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9664C" w14:textId="77777777" w:rsidR="005D0D07" w:rsidRPr="00693A8A" w:rsidRDefault="00DD1F4F" w:rsidP="00EE0D5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Предмет, природозащитни цели и приоритети и режими на защитена зона </w:t>
      </w:r>
    </w:p>
    <w:p w14:paraId="5AF85392" w14:textId="2DAFE048" w:rsidR="00EE0D54" w:rsidRPr="00693A8A" w:rsidRDefault="004A1F00" w:rsidP="00EE0D5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„Галата</w:t>
      </w:r>
      <w:r w:rsidR="00EE0D5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E0D54" w:rsidRPr="00693A8A">
        <w:rPr>
          <w:rFonts w:ascii="Times New Roman" w:hAnsi="Times New Roman" w:cs="Times New Roman"/>
          <w:sz w:val="24"/>
          <w:szCs w:val="24"/>
          <w:lang w:val="en-US"/>
        </w:rPr>
        <w:t>BG000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0</w:t>
      </w:r>
      <w:r w:rsidR="00EE0D54" w:rsidRPr="00693A8A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EE0D54" w:rsidRPr="00693A8A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14:paraId="3A1B5396" w14:textId="77777777" w:rsidR="00DD1F4F" w:rsidRPr="00693A8A" w:rsidRDefault="00DD1F4F" w:rsidP="00EE0D5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sdt>
      <w:sdtPr>
        <w:rPr>
          <w:rFonts w:ascii="Arial" w:eastAsia="Arial" w:hAnsi="Arial" w:cs="Arial"/>
          <w:color w:val="auto"/>
          <w:sz w:val="22"/>
          <w:szCs w:val="22"/>
          <w:lang w:val="en"/>
        </w:rPr>
        <w:id w:val="-67896953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B4D3A67" w14:textId="6F36DF5B" w:rsidR="00FC33CE" w:rsidRPr="00693A8A" w:rsidRDefault="00FC33CE">
          <w:pPr>
            <w:pStyle w:val="TOCHeading"/>
            <w:rPr>
              <w:rFonts w:ascii="Times New Roman" w:hAnsi="Times New Roman" w:cs="Times New Roman"/>
              <w:b/>
              <w:color w:val="auto"/>
              <w:sz w:val="28"/>
              <w:szCs w:val="28"/>
              <w:lang w:val="bg-BG"/>
            </w:rPr>
          </w:pPr>
          <w:r w:rsidRPr="00693A8A">
            <w:rPr>
              <w:rFonts w:ascii="Times New Roman" w:hAnsi="Times New Roman" w:cs="Times New Roman"/>
              <w:b/>
              <w:color w:val="auto"/>
              <w:sz w:val="28"/>
              <w:szCs w:val="28"/>
              <w:lang w:val="bg-BG"/>
            </w:rPr>
            <w:t>Съдържание</w:t>
          </w:r>
        </w:p>
        <w:p w14:paraId="7DEAD35F" w14:textId="6D37101C" w:rsidR="00693A8A" w:rsidRDefault="00FC33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r w:rsidRPr="00693A8A">
            <w:fldChar w:fldCharType="begin"/>
          </w:r>
          <w:r w:rsidRPr="00693A8A">
            <w:instrText xml:space="preserve"> TOC \o "1-3" \h \z \u </w:instrText>
          </w:r>
          <w:r w:rsidRPr="00693A8A">
            <w:fldChar w:fldCharType="separate"/>
          </w:r>
          <w:hyperlink w:anchor="_Toc72952589" w:history="1">
            <w:r w:rsidR="00693A8A" w:rsidRPr="00DB088A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Предмет на опазване на защитената зона</w:t>
            </w:r>
            <w:r w:rsidR="00693A8A">
              <w:rPr>
                <w:noProof/>
                <w:webHidden/>
              </w:rPr>
              <w:tab/>
            </w:r>
            <w:r w:rsidR="00693A8A">
              <w:rPr>
                <w:noProof/>
                <w:webHidden/>
              </w:rPr>
              <w:fldChar w:fldCharType="begin"/>
            </w:r>
            <w:r w:rsidR="00693A8A">
              <w:rPr>
                <w:noProof/>
                <w:webHidden/>
              </w:rPr>
              <w:instrText xml:space="preserve"> PAGEREF _Toc72952589 \h </w:instrText>
            </w:r>
            <w:r w:rsidR="00693A8A">
              <w:rPr>
                <w:noProof/>
                <w:webHidden/>
              </w:rPr>
            </w:r>
            <w:r w:rsidR="00693A8A">
              <w:rPr>
                <w:noProof/>
                <w:webHidden/>
              </w:rPr>
              <w:fldChar w:fldCharType="separate"/>
            </w:r>
            <w:r w:rsidR="00693A8A">
              <w:rPr>
                <w:noProof/>
                <w:webHidden/>
              </w:rPr>
              <w:t>1</w:t>
            </w:r>
            <w:r w:rsidR="00693A8A">
              <w:rPr>
                <w:noProof/>
                <w:webHidden/>
              </w:rPr>
              <w:fldChar w:fldCharType="end"/>
            </w:r>
          </w:hyperlink>
        </w:p>
        <w:p w14:paraId="34BBF207" w14:textId="30518FB6" w:rsidR="00693A8A" w:rsidRDefault="00C707D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72952590" w:history="1">
            <w:r w:rsidR="00693A8A" w:rsidRPr="00DB088A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Цели и природозащитни приоритети на защитената зона</w:t>
            </w:r>
            <w:r w:rsidR="00693A8A">
              <w:rPr>
                <w:noProof/>
                <w:webHidden/>
              </w:rPr>
              <w:tab/>
            </w:r>
            <w:r w:rsidR="00693A8A">
              <w:rPr>
                <w:noProof/>
                <w:webHidden/>
              </w:rPr>
              <w:fldChar w:fldCharType="begin"/>
            </w:r>
            <w:r w:rsidR="00693A8A">
              <w:rPr>
                <w:noProof/>
                <w:webHidden/>
              </w:rPr>
              <w:instrText xml:space="preserve"> PAGEREF _Toc72952590 \h </w:instrText>
            </w:r>
            <w:r w:rsidR="00693A8A">
              <w:rPr>
                <w:noProof/>
                <w:webHidden/>
              </w:rPr>
            </w:r>
            <w:r w:rsidR="00693A8A">
              <w:rPr>
                <w:noProof/>
                <w:webHidden/>
              </w:rPr>
              <w:fldChar w:fldCharType="separate"/>
            </w:r>
            <w:r w:rsidR="00693A8A">
              <w:rPr>
                <w:noProof/>
                <w:webHidden/>
              </w:rPr>
              <w:t>3</w:t>
            </w:r>
            <w:r w:rsidR="00693A8A">
              <w:rPr>
                <w:noProof/>
                <w:webHidden/>
              </w:rPr>
              <w:fldChar w:fldCharType="end"/>
            </w:r>
          </w:hyperlink>
        </w:p>
        <w:p w14:paraId="2940BC9A" w14:textId="40D37EA2" w:rsidR="00693A8A" w:rsidRDefault="00C707D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val="en-US"/>
            </w:rPr>
          </w:pPr>
          <w:hyperlink w:anchor="_Toc72952591" w:history="1">
            <w:r w:rsidR="00693A8A" w:rsidRPr="00DB088A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Режими на защитената зона</w:t>
            </w:r>
            <w:r w:rsidR="00693A8A">
              <w:rPr>
                <w:noProof/>
                <w:webHidden/>
              </w:rPr>
              <w:tab/>
            </w:r>
            <w:r w:rsidR="00693A8A">
              <w:rPr>
                <w:noProof/>
                <w:webHidden/>
              </w:rPr>
              <w:fldChar w:fldCharType="begin"/>
            </w:r>
            <w:r w:rsidR="00693A8A">
              <w:rPr>
                <w:noProof/>
                <w:webHidden/>
              </w:rPr>
              <w:instrText xml:space="preserve"> PAGEREF _Toc72952591 \h </w:instrText>
            </w:r>
            <w:r w:rsidR="00693A8A">
              <w:rPr>
                <w:noProof/>
                <w:webHidden/>
              </w:rPr>
            </w:r>
            <w:r w:rsidR="00693A8A">
              <w:rPr>
                <w:noProof/>
                <w:webHidden/>
              </w:rPr>
              <w:fldChar w:fldCharType="separate"/>
            </w:r>
            <w:r w:rsidR="00693A8A">
              <w:rPr>
                <w:noProof/>
                <w:webHidden/>
              </w:rPr>
              <w:t>8</w:t>
            </w:r>
            <w:r w:rsidR="00693A8A">
              <w:rPr>
                <w:noProof/>
                <w:webHidden/>
              </w:rPr>
              <w:fldChar w:fldCharType="end"/>
            </w:r>
          </w:hyperlink>
        </w:p>
        <w:p w14:paraId="4CC65962" w14:textId="306A6D2B" w:rsidR="00FC33CE" w:rsidRPr="00693A8A" w:rsidRDefault="00FC33CE">
          <w:r w:rsidRPr="00693A8A">
            <w:rPr>
              <w:b/>
              <w:bCs/>
              <w:noProof/>
            </w:rPr>
            <w:fldChar w:fldCharType="end"/>
          </w:r>
        </w:p>
      </w:sdtContent>
    </w:sdt>
    <w:p w14:paraId="68B414FD" w14:textId="48548CEF" w:rsidR="00F65B49" w:rsidRPr="00693A8A" w:rsidRDefault="00F65B49" w:rsidP="00FC33CE"/>
    <w:p w14:paraId="6BE33F7F" w14:textId="31973F92" w:rsidR="00F65B49" w:rsidRPr="00693A8A" w:rsidRDefault="00F65B49" w:rsidP="00FC33CE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Toc72952589"/>
      <w:r w:rsidRPr="00693A8A">
        <w:rPr>
          <w:rFonts w:ascii="Times New Roman" w:hAnsi="Times New Roman" w:cs="Times New Roman"/>
          <w:b/>
          <w:sz w:val="24"/>
          <w:szCs w:val="24"/>
          <w:lang w:val="bg-BG"/>
        </w:rPr>
        <w:t>Предмет на опазване на защитената зона</w:t>
      </w:r>
      <w:bookmarkEnd w:id="0"/>
      <w:r w:rsidR="00A1032F" w:rsidRPr="00693A8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126E9CAF" w14:textId="77777777" w:rsidR="000F62BC" w:rsidRPr="00693A8A" w:rsidRDefault="000F62BC" w:rsidP="00A1032F">
      <w:pPr>
        <w:pStyle w:val="NoSpacing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403E217" w14:textId="7F4CAD25" w:rsidR="00A1032F" w:rsidRPr="00693A8A" w:rsidRDefault="00A1032F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2. Съгласно чл. 12, ал. 2, т.3 на Закона за биологичното разнообразие предмет на опазване в защитена зона </w:t>
      </w:r>
      <w:r w:rsidR="00EE0D54" w:rsidRPr="00693A8A">
        <w:rPr>
          <w:rFonts w:ascii="Times New Roman" w:hAnsi="Times New Roman" w:cs="Times New Roman"/>
          <w:sz w:val="24"/>
          <w:szCs w:val="24"/>
          <w:lang w:val="bg-BG"/>
        </w:rPr>
        <w:t>„Ропотамо BG0001001“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са:</w:t>
      </w:r>
    </w:p>
    <w:p w14:paraId="36881E45" w14:textId="77777777" w:rsidR="00E27AAB" w:rsidRPr="00693A8A" w:rsidRDefault="00E27AAB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7D61BF8" w14:textId="61F42E5E" w:rsidR="00F65B49" w:rsidRPr="00693A8A" w:rsidRDefault="00A1032F" w:rsidP="00A1032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2.1. следните типове природни местообитания</w:t>
      </w:r>
      <w:r w:rsidR="00E27AA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по чл. 6, ал. 1, т. 1 от Закона за биологичното</w:t>
      </w:r>
      <w:r w:rsidR="00E27AA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разнообразие:</w:t>
      </w:r>
    </w:p>
    <w:p w14:paraId="48C6D0DB" w14:textId="3E7D9C27" w:rsidR="009A1F74" w:rsidRPr="00693A8A" w:rsidRDefault="009A1F74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520E608C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- 1110 Постоянно покрити от морска вода пясъчни и тинести плитчини</w:t>
      </w:r>
    </w:p>
    <w:p w14:paraId="287FECC4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- 1140 Тинесто-песъчливи крайбрежни площи, които не са покрити или са едва покрити с морска вода</w:t>
      </w:r>
    </w:p>
    <w:p w14:paraId="0E4B46E6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- 1160 Обширни плитки заливи</w:t>
      </w:r>
    </w:p>
    <w:p w14:paraId="78EB9189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- 1170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Съобщества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кафяви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червени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зелени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водорасли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скалисти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морски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дъна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Рифове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>)</w:t>
      </w:r>
    </w:p>
    <w:p w14:paraId="003B2684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- 1210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Едногодишна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растителност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върху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морски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крайбрежни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наноси</w:t>
      </w:r>
      <w:proofErr w:type="spellEnd"/>
    </w:p>
    <w:p w14:paraId="764C6432" w14:textId="4F0A76D0" w:rsidR="00EE0D54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- 2110 Зараждащи се подвижни дюни</w:t>
      </w:r>
    </w:p>
    <w:p w14:paraId="5F7CDEE7" w14:textId="07779E1A" w:rsidR="00A8209C" w:rsidRPr="00A8209C" w:rsidRDefault="00A8209C" w:rsidP="00EE0D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2130* </w:t>
      </w:r>
      <w:proofErr w:type="spellStart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Неподвижни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proofErr w:type="spellStart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крайбрежни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proofErr w:type="spellStart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дюни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с </w:t>
      </w:r>
      <w:proofErr w:type="spellStart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тревна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proofErr w:type="spellStart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растителност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(</w:t>
      </w:r>
      <w:proofErr w:type="spellStart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сиви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 </w:t>
      </w:r>
      <w:proofErr w:type="spellStart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дюни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)</w:t>
      </w:r>
    </w:p>
    <w:p w14:paraId="0D770A38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- 3150 Естествени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еутрофни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езера с растителност от типа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Magnopotamion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или –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Hydrocharition</w:t>
      </w:r>
      <w:proofErr w:type="spellEnd"/>
    </w:p>
    <w:p w14:paraId="2ACFB7CC" w14:textId="3B3BDDAD" w:rsidR="00EE0D54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- 3260 Равнинни или планински реки с растителност от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Ranunculion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fluitantis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Callitricho-Batrachion</w:t>
      </w:r>
      <w:proofErr w:type="spellEnd"/>
    </w:p>
    <w:p w14:paraId="02B3FA30" w14:textId="0CAD2425" w:rsidR="00A8209C" w:rsidRPr="00A8209C" w:rsidRDefault="00A8209C" w:rsidP="00A8209C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91G0* </w:t>
      </w:r>
      <w:proofErr w:type="spellStart"/>
      <w:r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Панонски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гори с </w:t>
      </w:r>
      <w:proofErr w:type="spellStart"/>
      <w:r w:rsidRPr="00A8209C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Quercus</w:t>
      </w:r>
      <w:proofErr w:type="spellEnd"/>
      <w:r w:rsidRPr="00A8209C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Pr="00A8209C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petraea</w:t>
      </w:r>
      <w:proofErr w:type="spellEnd"/>
      <w:r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и </w:t>
      </w:r>
      <w:proofErr w:type="spellStart"/>
      <w:r w:rsidRPr="00A8209C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Carpinus</w:t>
      </w:r>
      <w:proofErr w:type="spellEnd"/>
      <w:r w:rsidRPr="00A8209C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Pr="00A8209C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betulus</w:t>
      </w:r>
      <w:proofErr w:type="spellEnd"/>
    </w:p>
    <w:p w14:paraId="13DDEECA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- 91М0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Балкано-панонски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церово-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горунови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гори</w:t>
      </w:r>
    </w:p>
    <w:p w14:paraId="6F292FD3" w14:textId="66F31C0D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-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92A0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Крайречни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галерии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Salix alba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Populus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alba</w:t>
      </w:r>
    </w:p>
    <w:p w14:paraId="5805A5B8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6BB3609A" w14:textId="77777777" w:rsidR="00EE0D54" w:rsidRPr="00693A8A" w:rsidRDefault="00EE0D54" w:rsidP="00EE0D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2.2. </w:t>
      </w:r>
      <w:proofErr w:type="spellStart"/>
      <w:proofErr w:type="gram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местообитанията</w:t>
      </w:r>
      <w:proofErr w:type="spellEnd"/>
      <w:proofErr w:type="gram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на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следните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видове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по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чл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6</w:t>
      </w:r>
      <w:proofErr w:type="gram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ал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1</w:t>
      </w:r>
      <w:proofErr w:type="gram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, т. 2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от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Закона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за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биологичното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разнообразие</w:t>
      </w:r>
      <w:proofErr w:type="spellEnd"/>
      <w:r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:</w:t>
      </w:r>
    </w:p>
    <w:p w14:paraId="5B8DEF33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F1E7016" w14:textId="1698D024" w:rsidR="00EE0D54" w:rsidRPr="009D2E67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2.2.1. Бозайници – </w:t>
      </w:r>
      <w:r w:rsidR="00A8209C"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Видра (</w:t>
      </w:r>
      <w:proofErr w:type="spellStart"/>
      <w:r w:rsidR="00A8209C"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Lutra</w:t>
      </w:r>
      <w:proofErr w:type="spellEnd"/>
      <w:r w:rsidR="00A8209C"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 w:rsidR="00A8209C"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lutrа</w:t>
      </w:r>
      <w:proofErr w:type="spellEnd"/>
      <w:r w:rsidR="00A8209C" w:rsidRPr="00A8209C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)</w:t>
      </w:r>
      <w:r w:rsidR="00A8209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8209C" w:rsidRPr="00A8209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Широкоух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прилеп (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Barbastella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barbastellus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), Голям 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нощник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Myotis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myotis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Афала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Tursiops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truncatus</w:t>
      </w:r>
      <w:proofErr w:type="spellEnd"/>
      <w:r w:rsidR="00C25313" w:rsidRPr="009D2E67">
        <w:rPr>
          <w:rFonts w:ascii="Times New Roman" w:hAnsi="Times New Roman" w:cs="Times New Roman"/>
          <w:sz w:val="24"/>
          <w:szCs w:val="24"/>
          <w:lang w:val="bg-BG"/>
        </w:rPr>
        <w:t>),</w:t>
      </w:r>
      <w:r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2E67">
        <w:rPr>
          <w:rFonts w:ascii="Times New Roman" w:eastAsia="TimokCYR" w:hAnsi="Times New Roman" w:cs="Times New Roman"/>
          <w:sz w:val="24"/>
          <w:szCs w:val="24"/>
          <w:lang w:val="en-US"/>
        </w:rPr>
        <w:t>Муткур</w:t>
      </w:r>
      <w:proofErr w:type="spellEnd"/>
      <w:r w:rsidRPr="009D2E67">
        <w:rPr>
          <w:rFonts w:ascii="Times New Roman" w:eastAsia="TimokCYR" w:hAnsi="Times New Roman" w:cs="Times New Roman"/>
          <w:sz w:val="24"/>
          <w:szCs w:val="24"/>
          <w:lang w:val="bg-BG"/>
        </w:rPr>
        <w:t xml:space="preserve"> </w:t>
      </w:r>
      <w:r w:rsidRPr="009D2E67">
        <w:rPr>
          <w:rFonts w:ascii="Times New Roman" w:eastAsia="TimokCYR" w:hAnsi="Times New Roman" w:cs="Times New Roman"/>
          <w:sz w:val="24"/>
          <w:szCs w:val="24"/>
          <w:lang w:val="en-US"/>
        </w:rPr>
        <w:t>(</w:t>
      </w:r>
      <w:proofErr w:type="spellStart"/>
      <w:r w:rsidRPr="009D2E67">
        <w:rPr>
          <w:rFonts w:ascii="Times New Roman" w:eastAsia="TimokCYR" w:hAnsi="Times New Roman" w:cs="Times New Roman"/>
          <w:sz w:val="24"/>
          <w:szCs w:val="24"/>
          <w:lang w:val="en-US"/>
        </w:rPr>
        <w:t>морска</w:t>
      </w:r>
      <w:proofErr w:type="spellEnd"/>
      <w:r w:rsidRPr="009D2E67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D2E67">
        <w:rPr>
          <w:rFonts w:ascii="Times New Roman" w:eastAsia="TimokCYR" w:hAnsi="Times New Roman" w:cs="Times New Roman"/>
          <w:sz w:val="24"/>
          <w:szCs w:val="24"/>
          <w:lang w:val="en-US"/>
        </w:rPr>
        <w:t>свиня</w:t>
      </w:r>
      <w:proofErr w:type="spellEnd"/>
      <w:r w:rsidRPr="009D2E67">
        <w:rPr>
          <w:rFonts w:ascii="Times New Roman" w:eastAsia="TimokCYR" w:hAnsi="Times New Roman" w:cs="Times New Roman"/>
          <w:sz w:val="24"/>
          <w:szCs w:val="24"/>
          <w:lang w:val="en-US"/>
        </w:rPr>
        <w:t>)</w:t>
      </w:r>
      <w:r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proofErr w:type="spellStart"/>
      <w:r w:rsidRPr="009D2E67">
        <w:rPr>
          <w:rFonts w:ascii="Times New Roman" w:hAnsi="Times New Roman" w:cs="Times New Roman"/>
          <w:sz w:val="24"/>
          <w:szCs w:val="24"/>
          <w:lang w:val="bg-BG"/>
        </w:rPr>
        <w:t>Phocoena</w:t>
      </w:r>
      <w:proofErr w:type="spellEnd"/>
      <w:r w:rsidRPr="009D2E6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D2E67">
        <w:rPr>
          <w:rFonts w:ascii="Times New Roman" w:hAnsi="Times New Roman" w:cs="Times New Roman"/>
          <w:sz w:val="24"/>
          <w:szCs w:val="24"/>
          <w:lang w:val="bg-BG"/>
        </w:rPr>
        <w:t>phocoena</w:t>
      </w:r>
      <w:proofErr w:type="spellEnd"/>
      <w:r w:rsidRPr="009D2E67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1E9C6CDA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7208B5A4" w14:textId="1252D3D3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2.2.2. Земноводни и влечуги – 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Шипобедрена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костенурка (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Testudo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graeca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Шипоопашата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костенурка (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Testudo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hermanni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), Обикновена блатна костенурка (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Emys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orbicularis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), Пъстър смок (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Elaphe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sauromates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Голям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гребен</w:t>
      </w:r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>ест</w:t>
      </w:r>
      <w:proofErr w:type="spellEnd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тритон (</w:t>
      </w:r>
      <w:proofErr w:type="spellStart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>Triturus</w:t>
      </w:r>
      <w:proofErr w:type="spellEnd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>karelinii</w:t>
      </w:r>
      <w:proofErr w:type="spellEnd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32D5B99" w14:textId="77777777" w:rsidR="00EE0D54" w:rsidRPr="00693A8A" w:rsidRDefault="00EE0D54" w:rsidP="00EE0D5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B349E98" w14:textId="5F72037D" w:rsidR="002A384A" w:rsidRPr="00693A8A" w:rsidRDefault="00EE0D54" w:rsidP="002A384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2.2.3. Риби </w:t>
      </w:r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proofErr w:type="spellStart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Карагьоз</w:t>
      </w:r>
      <w:proofErr w:type="spellEnd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Дунавска</w:t>
      </w:r>
      <w:proofErr w:type="spellEnd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скумрия</w:t>
      </w:r>
      <w:proofErr w:type="spellEnd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Alosa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immaculata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proofErr w:type="spellStart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Малък</w:t>
      </w:r>
      <w:proofErr w:type="spellEnd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>карагьоз</w:t>
      </w:r>
      <w:proofErr w:type="spellEnd"/>
      <w:r w:rsidR="002A384A" w:rsidRPr="00693A8A">
        <w:rPr>
          <w:rFonts w:ascii="Times New Roman" w:eastAsia="TimokCYR" w:hAnsi="Times New Roman" w:cs="Times New Roman"/>
          <w:sz w:val="24"/>
          <w:szCs w:val="24"/>
          <w:lang w:val="en-US"/>
        </w:rPr>
        <w:t xml:space="preserve"> </w:t>
      </w:r>
      <w:r w:rsidR="002A384A" w:rsidRPr="00693A8A">
        <w:rPr>
          <w:rFonts w:ascii="Times New Roman" w:eastAsia="TimokCYR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="002A384A" w:rsidRPr="00693A8A">
        <w:rPr>
          <w:rFonts w:ascii="Times New Roman" w:eastAsia="TimokCYR" w:hAnsi="Times New Roman" w:cs="Times New Roman"/>
          <w:i/>
          <w:iCs/>
          <w:sz w:val="24"/>
          <w:szCs w:val="24"/>
          <w:lang w:val="en-US"/>
        </w:rPr>
        <w:t>Харип</w:t>
      </w:r>
      <w:proofErr w:type="spellEnd"/>
      <w:r w:rsidR="002A384A" w:rsidRPr="00693A8A">
        <w:rPr>
          <w:rFonts w:ascii="Times New Roman" w:eastAsia="TimokCYR" w:hAnsi="Times New Roman" w:cs="Times New Roman"/>
          <w:i/>
          <w:iCs/>
          <w:sz w:val="24"/>
          <w:szCs w:val="24"/>
          <w:lang w:val="en-US"/>
        </w:rPr>
        <w:t>)</w:t>
      </w:r>
      <w:r w:rsidR="002A384A" w:rsidRPr="00693A8A">
        <w:rPr>
          <w:rFonts w:ascii="Times New Roman" w:eastAsia="TimokCYR" w:hAnsi="Times New Roman" w:cs="Times New Roman"/>
          <w:i/>
          <w:iCs/>
          <w:sz w:val="24"/>
          <w:szCs w:val="24"/>
          <w:lang w:val="bg-BG"/>
        </w:rPr>
        <w:t xml:space="preserve"> </w:t>
      </w:r>
      <w:r w:rsidR="002A384A" w:rsidRPr="00693A8A">
        <w:rPr>
          <w:rFonts w:ascii="Times New Roman" w:eastAsia="TimokCYR" w:hAnsi="Times New Roman" w:cs="Times New Roman"/>
          <w:iCs/>
          <w:sz w:val="24"/>
          <w:szCs w:val="24"/>
          <w:lang w:val="bg-BG"/>
        </w:rPr>
        <w:t>(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Alosa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tanaica</w:t>
      </w:r>
      <w:proofErr w:type="spellEnd"/>
      <w:r w:rsidR="002A384A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262B1069" w14:textId="0A1C979B" w:rsidR="002A384A" w:rsidRPr="00693A8A" w:rsidRDefault="002A384A" w:rsidP="002A384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9305B42" w14:textId="59D904FC" w:rsidR="001063E1" w:rsidRPr="00693A8A" w:rsidRDefault="00EE0D54" w:rsidP="00251695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2.2.3. Безгръбначни –</w:t>
      </w:r>
      <w:r w:rsidR="00302BC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Обикновен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сечко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 xml:space="preserve"> (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Cerambyx</w:t>
      </w:r>
      <w:proofErr w:type="spellEnd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cerdo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 xml:space="preserve">), </w:t>
      </w:r>
      <w:proofErr w:type="spellStart"/>
      <w:r w:rsidR="00F325D6" w:rsidRPr="00294EC8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EFEFE"/>
        </w:rPr>
        <w:t>Ценагрион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(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Coenagrion</w:t>
      </w:r>
      <w:proofErr w:type="spellEnd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ornatum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), *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Euplagia</w:t>
      </w:r>
      <w:proofErr w:type="spellEnd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(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</w:rPr>
        <w:t>Calimorpha</w:t>
      </w:r>
      <w:proofErr w:type="spellEnd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) 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quadripunctaria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Бръмбър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рогач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Lucanus</w:t>
      </w:r>
      <w:proofErr w:type="spellEnd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cervus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)</w:t>
      </w:r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F325D6" w:rsidRPr="00294EC8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EFEFE"/>
        </w:rPr>
        <w:t>Лицена</w:t>
      </w:r>
      <w:proofErr w:type="spellEnd"/>
      <w:r w:rsidR="00F325D6" w:rsidRPr="00294EC8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EFEFE"/>
          <w:lang w:val="bg-BG"/>
        </w:rPr>
        <w:t xml:space="preserve"> (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Lycaena</w:t>
      </w:r>
      <w:proofErr w:type="spellEnd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dispar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)</w:t>
      </w:r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Буков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сечко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Morimus</w:t>
      </w:r>
      <w:proofErr w:type="spellEnd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F325D6" w:rsidRPr="00294EC8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funereus</w:t>
      </w:r>
      <w:proofErr w:type="spellEnd"/>
      <w:r w:rsidR="00F325D6" w:rsidRPr="00294EC8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F325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F0C97" w:rsidRPr="00693A8A">
        <w:rPr>
          <w:rFonts w:ascii="Times New Roman" w:hAnsi="Times New Roman" w:cs="Times New Roman"/>
          <w:sz w:val="24"/>
          <w:szCs w:val="24"/>
        </w:rPr>
        <w:t>Вертиго</w:t>
      </w:r>
      <w:proofErr w:type="spellEnd"/>
      <w:r w:rsidR="006F0C9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proofErr w:type="spellStart"/>
      <w:r w:rsidR="006F0C97" w:rsidRPr="00693A8A">
        <w:rPr>
          <w:rFonts w:ascii="Times New Roman" w:hAnsi="Times New Roman" w:cs="Times New Roman"/>
          <w:sz w:val="24"/>
          <w:szCs w:val="24"/>
          <w:lang w:val="bg-BG"/>
        </w:rPr>
        <w:t>Vertigo</w:t>
      </w:r>
      <w:proofErr w:type="spellEnd"/>
      <w:r w:rsidR="006F0C9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F0C97" w:rsidRPr="00693A8A">
        <w:rPr>
          <w:rFonts w:ascii="Times New Roman" w:hAnsi="Times New Roman" w:cs="Times New Roman"/>
          <w:sz w:val="24"/>
          <w:szCs w:val="24"/>
          <w:lang w:val="bg-BG"/>
        </w:rPr>
        <w:t>angustior</w:t>
      </w:r>
      <w:proofErr w:type="spellEnd"/>
      <w:r w:rsidR="006F0C9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), </w:t>
      </w:r>
      <w:proofErr w:type="spellStart"/>
      <w:r w:rsidR="006F0C97" w:rsidRPr="00693A8A">
        <w:rPr>
          <w:rFonts w:ascii="Times New Roman" w:hAnsi="Times New Roman" w:cs="Times New Roman"/>
          <w:sz w:val="24"/>
          <w:szCs w:val="24"/>
        </w:rPr>
        <w:t>Вертиго</w:t>
      </w:r>
      <w:proofErr w:type="spellEnd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proofErr w:type="spellStart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>Vertigo</w:t>
      </w:r>
      <w:proofErr w:type="spellEnd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>moulinsiana</w:t>
      </w:r>
      <w:proofErr w:type="spellEnd"/>
      <w:r w:rsidR="001063E1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CCF0AC4" w14:textId="48993919" w:rsidR="00FC33CE" w:rsidRPr="00693A8A" w:rsidRDefault="00FC33CE" w:rsidP="00251695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br w:type="page"/>
      </w:r>
    </w:p>
    <w:p w14:paraId="487D02B8" w14:textId="54270F9B" w:rsidR="0033138F" w:rsidRPr="00693A8A" w:rsidRDefault="0033138F" w:rsidP="00FC33CE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1" w:name="_Toc72952590"/>
      <w:bookmarkStart w:id="2" w:name="_Toc64645563"/>
      <w:r w:rsidRPr="00693A8A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Цели и природозащитни приоритети на защитената зона</w:t>
      </w:r>
      <w:bookmarkEnd w:id="1"/>
    </w:p>
    <w:p w14:paraId="798E8918" w14:textId="4340C26D" w:rsidR="000F62BC" w:rsidRPr="00693A8A" w:rsidRDefault="000F62BC" w:rsidP="00545757">
      <w:pPr>
        <w:pStyle w:val="NoSpacing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82E55C8" w14:textId="1177126A" w:rsidR="00010F89" w:rsidRPr="00693A8A" w:rsidRDefault="00EE0D5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3138F" w:rsidRPr="00693A8A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010F89" w:rsidRPr="00693A8A">
        <w:rPr>
          <w:rFonts w:ascii="Times New Roman" w:hAnsi="Times New Roman" w:cs="Times New Roman"/>
          <w:sz w:val="24"/>
          <w:szCs w:val="24"/>
        </w:rPr>
        <w:t xml:space="preserve">3. </w:t>
      </w:r>
      <w:r w:rsidR="0033138F" w:rsidRPr="00693A8A">
        <w:rPr>
          <w:rFonts w:ascii="Times New Roman" w:hAnsi="Times New Roman" w:cs="Times New Roman"/>
          <w:sz w:val="24"/>
          <w:szCs w:val="24"/>
          <w:lang w:val="bg-BG"/>
        </w:rPr>
        <w:t>На основание чл. 4, ал. 4 на Директива 92/43ЕИО и чл. 12, ал. 2, т. 3 на Закона за биологичното разнообразие з</w:t>
      </w:r>
      <w:proofErr w:type="spellStart"/>
      <w:r w:rsidR="00010F89" w:rsidRPr="00693A8A">
        <w:rPr>
          <w:rFonts w:ascii="Times New Roman" w:hAnsi="Times New Roman" w:cs="Times New Roman"/>
          <w:sz w:val="24"/>
          <w:szCs w:val="24"/>
        </w:rPr>
        <w:t>ащитената</w:t>
      </w:r>
      <w:proofErr w:type="spellEnd"/>
      <w:r w:rsidR="00010F89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89"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="00010F89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89" w:rsidRPr="00693A8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010F89" w:rsidRPr="00693A8A">
        <w:rPr>
          <w:rFonts w:ascii="Times New Roman" w:hAnsi="Times New Roman" w:cs="Times New Roman"/>
          <w:sz w:val="24"/>
          <w:szCs w:val="24"/>
        </w:rPr>
        <w:t xml:space="preserve"> т. </w:t>
      </w:r>
      <w:proofErr w:type="gramStart"/>
      <w:r w:rsidR="00010F89" w:rsidRPr="00693A8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10F89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89" w:rsidRPr="00693A8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10F89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F89" w:rsidRPr="00693A8A">
        <w:rPr>
          <w:rFonts w:ascii="Times New Roman" w:hAnsi="Times New Roman" w:cs="Times New Roman"/>
          <w:sz w:val="24"/>
          <w:szCs w:val="24"/>
        </w:rPr>
        <w:t>обявява</w:t>
      </w:r>
      <w:proofErr w:type="spellEnd"/>
      <w:r w:rsidR="00010F89"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010F89" w:rsidRPr="00693A8A">
        <w:rPr>
          <w:rFonts w:ascii="Times New Roman" w:hAnsi="Times New Roman" w:cs="Times New Roman"/>
          <w:sz w:val="24"/>
          <w:szCs w:val="24"/>
        </w:rPr>
        <w:t>цел</w:t>
      </w:r>
      <w:proofErr w:type="spellEnd"/>
      <w:r w:rsidR="00010F89" w:rsidRPr="00693A8A">
        <w:rPr>
          <w:rFonts w:ascii="Times New Roman" w:hAnsi="Times New Roman" w:cs="Times New Roman"/>
          <w:sz w:val="24"/>
          <w:szCs w:val="24"/>
        </w:rPr>
        <w:t>:</w:t>
      </w:r>
    </w:p>
    <w:p w14:paraId="7CE440B9" w14:textId="5C1AC89B" w:rsidR="00010F89" w:rsidRPr="00693A8A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1050FE" w14:textId="46123EB9" w:rsidR="00010F89" w:rsidRPr="00693A8A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Цели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най-висок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приоритет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свързани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специфична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роля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зоната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целостта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пълнотата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свързаността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мрежата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НАТУРА 2000 (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накратко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кохерентност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мрежата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”),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която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увреждане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компенсира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място</w:t>
      </w:r>
      <w:proofErr w:type="spellEnd"/>
    </w:p>
    <w:p w14:paraId="28000B33" w14:textId="7BA5EAF1" w:rsidR="00010F89" w:rsidRPr="00693A8A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FA8A4B" w14:textId="2F0D125B" w:rsidR="00B43670" w:rsidRPr="00693A8A" w:rsidRDefault="00010F89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</w:rPr>
        <w:t xml:space="preserve">3.1.1.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0362" w:rsidRPr="00693A8A">
        <w:rPr>
          <w:rFonts w:ascii="Times New Roman" w:hAnsi="Times New Roman" w:cs="Times New Roman"/>
          <w:sz w:val="24"/>
          <w:szCs w:val="24"/>
          <w:lang w:val="bg-BG"/>
        </w:rPr>
        <w:t>нефрагментирани</w:t>
      </w:r>
      <w:proofErr w:type="spellEnd"/>
      <w:r w:rsidR="00E5036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комплекси от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естествените и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полу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-естествени местообитания в крайбрежната </w:t>
      </w:r>
      <w:r w:rsidR="00B43670" w:rsidRPr="00693A8A">
        <w:rPr>
          <w:rFonts w:ascii="Times New Roman" w:hAnsi="Times New Roman" w:cs="Times New Roman"/>
          <w:sz w:val="24"/>
          <w:szCs w:val="24"/>
          <w:lang w:val="bg-BG"/>
        </w:rPr>
        <w:t>територия на зоната, което включва:</w:t>
      </w:r>
    </w:p>
    <w:bookmarkEnd w:id="2"/>
    <w:p w14:paraId="374DB0B6" w14:textId="08F76057" w:rsidR="00B43670" w:rsidRPr="00693A8A" w:rsidRDefault="001343E2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Извън морски</w:t>
      </w:r>
      <w:r w:rsidR="00E5036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м</w:t>
      </w:r>
      <w:r w:rsidR="00B4367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естообитания от приложение 1 на ЗБР </w:t>
      </w:r>
      <w:r w:rsidR="00E5036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предмет на опазване в зоната участващи във формирането на тези комплекси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35571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1210, </w:t>
      </w:r>
      <w:r w:rsidR="0011246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2110, </w:t>
      </w:r>
      <w:r w:rsidR="00983636">
        <w:rPr>
          <w:rFonts w:ascii="Times New Roman" w:hAnsi="Times New Roman" w:cs="Times New Roman"/>
          <w:sz w:val="24"/>
          <w:szCs w:val="24"/>
          <w:lang w:val="en-US"/>
        </w:rPr>
        <w:t xml:space="preserve">2130*, </w:t>
      </w:r>
      <w:r w:rsidR="0011246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3150, </w:t>
      </w:r>
      <w:r w:rsidR="00154D69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3260, </w:t>
      </w:r>
      <w:r w:rsidR="00AB4EDA" w:rsidRPr="00693A8A">
        <w:rPr>
          <w:rFonts w:ascii="Times New Roman" w:hAnsi="Times New Roman" w:cs="Times New Roman"/>
          <w:sz w:val="24"/>
          <w:szCs w:val="24"/>
          <w:lang w:val="en-US"/>
        </w:rPr>
        <w:t>92A0</w:t>
      </w:r>
      <w:r w:rsidR="00FA6D9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9202B">
        <w:rPr>
          <w:rFonts w:ascii="Times New Roman" w:hAnsi="Times New Roman" w:cs="Times New Roman"/>
          <w:sz w:val="24"/>
          <w:szCs w:val="24"/>
          <w:lang w:val="en-US"/>
        </w:rPr>
        <w:t xml:space="preserve">91G0*, </w:t>
      </w:r>
      <w:r w:rsidR="00FA6D9F">
        <w:rPr>
          <w:rFonts w:ascii="Times New Roman" w:hAnsi="Times New Roman" w:cs="Times New Roman"/>
          <w:sz w:val="24"/>
          <w:szCs w:val="24"/>
          <w:lang w:val="en-US"/>
        </w:rPr>
        <w:t>91M0</w:t>
      </w:r>
      <w:r w:rsidR="00482D58" w:rsidRPr="00693A8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5577BF2" w14:textId="75CC6965" w:rsidR="00B43670" w:rsidRPr="00693A8A" w:rsidRDefault="00482D58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Други територии, независимо от статута им по други закони, и имащи дървесна, храстова и/или тревна растителност или водни местообитания;</w:t>
      </w:r>
    </w:p>
    <w:p w14:paraId="3DF44A71" w14:textId="2B004465" w:rsidR="00482D58" w:rsidRPr="00693A8A" w:rsidRDefault="00482D58" w:rsidP="00545757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Територии, които са </w:t>
      </w:r>
      <w:r w:rsidR="00A35ED8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горски просеки,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градини или други земеделски площи</w:t>
      </w:r>
      <w:r w:rsidR="00A35ED8" w:rsidRPr="00693A8A">
        <w:rPr>
          <w:rFonts w:ascii="Times New Roman" w:hAnsi="Times New Roman" w:cs="Times New Roman"/>
          <w:sz w:val="24"/>
          <w:szCs w:val="24"/>
          <w:lang w:val="bg-BG"/>
        </w:rPr>
        <w:t>, горски култури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F099015" w14:textId="3A1BDC10" w:rsidR="004410D6" w:rsidRPr="00693A8A" w:rsidRDefault="00482D58" w:rsidP="004410D6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Местообитания на видове от приложение 2 на ЗБР предмет на опазване в зоната, които са характерни видове и формират своите места за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обитване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в този комплекс от местообитания и жизнеността на популациите на които зависи от състоянието на опазване на този комплекс </w:t>
      </w:r>
      <w:r w:rsidR="0071746E" w:rsidRPr="00693A8A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983636" w:rsidRPr="00983636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Barbastella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barbastellus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, </w:t>
      </w:r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Testudo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</w:rPr>
        <w:t>graeca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, Testudo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</w:rPr>
        <w:t>hermanni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.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Cerambyx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cerdo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, *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Euplagia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quadripunctaria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,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Lucanus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cervus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,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Morimus</w:t>
      </w:r>
      <w:proofErr w:type="spellEnd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 xml:space="preserve"> </w:t>
      </w:r>
      <w:proofErr w:type="spellStart"/>
      <w:r w:rsidR="00983636" w:rsidRPr="00537B10">
        <w:rPr>
          <w:rFonts w:ascii="Times New Roman" w:hAnsi="Times New Roman" w:cs="Times New Roman"/>
          <w:i/>
          <w:sz w:val="24"/>
          <w:szCs w:val="24"/>
          <w:highlight w:val="yellow"/>
          <w:lang w:val="bg-BG"/>
        </w:rPr>
        <w:t>funereus</w:t>
      </w:r>
      <w:proofErr w:type="spellEnd"/>
      <w:r w:rsidR="004410D6" w:rsidRPr="00693A8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F4827D" w14:textId="77777777" w:rsidR="004410D6" w:rsidRPr="00693A8A" w:rsidRDefault="004410D6" w:rsidP="004410D6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bg-BG"/>
        </w:rPr>
      </w:pPr>
    </w:p>
    <w:p w14:paraId="00000064" w14:textId="583F999A" w:rsidR="00086968" w:rsidRPr="00693A8A" w:rsidRDefault="00716F91" w:rsidP="004410D6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Това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включва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следните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специфични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подцели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биотични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абиотични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зоната</w:t>
      </w:r>
      <w:proofErr w:type="spellEnd"/>
      <w:r w:rsidR="000229F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заплахите за тяхното състояние на опазване</w:t>
      </w:r>
      <w:r w:rsidRPr="00693A8A">
        <w:rPr>
          <w:rFonts w:ascii="Times New Roman" w:hAnsi="Times New Roman" w:cs="Times New Roman"/>
          <w:sz w:val="24"/>
          <w:szCs w:val="24"/>
        </w:rPr>
        <w:t>:</w:t>
      </w:r>
    </w:p>
    <w:p w14:paraId="0F473ABA" w14:textId="5554CB9E" w:rsidR="00B01BCE" w:rsidRPr="00693A8A" w:rsidRDefault="00B01BCE" w:rsidP="00545757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Приоритетно опазване и/или възстановяване от застрояване и урбанизация на природния комплекс в обхвата на 2 км от морското крайбрежие – заплаха, която кумулативно води до трайно изчез</w:t>
      </w:r>
      <w:r w:rsidR="00A05385" w:rsidRPr="00693A8A">
        <w:rPr>
          <w:rFonts w:ascii="Times New Roman" w:hAnsi="Times New Roman" w:cs="Times New Roman"/>
          <w:sz w:val="24"/>
          <w:szCs w:val="24"/>
          <w:lang w:val="bg-BG"/>
        </w:rPr>
        <w:t>ване на този природ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ен комплекс и неговите местообитания и характерни видове по цялото черноморско крайбрежие</w:t>
      </w:r>
      <w:r w:rsidR="00A05385" w:rsidRPr="00693A8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44A9186" w14:textId="7639A93E" w:rsidR="00B01BCE" w:rsidRPr="00693A8A" w:rsidRDefault="00B01BCE" w:rsidP="00F211BE">
      <w:pPr>
        <w:pStyle w:val="NoSpacing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Опазване на </w:t>
      </w:r>
      <w:r w:rsidR="009D0CB1" w:rsidRPr="00693A8A">
        <w:rPr>
          <w:rFonts w:ascii="Times New Roman" w:hAnsi="Times New Roman" w:cs="Times New Roman"/>
          <w:sz w:val="24"/>
          <w:szCs w:val="24"/>
          <w:lang w:val="bg-BG"/>
        </w:rPr>
        <w:t>най-застрашените крайбрежни местообитания –</w:t>
      </w:r>
      <w:r w:rsidR="00727E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371C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1210, 2110, </w:t>
      </w:r>
      <w:r w:rsidR="00983636">
        <w:rPr>
          <w:rFonts w:ascii="Times New Roman" w:hAnsi="Times New Roman" w:cs="Times New Roman"/>
          <w:sz w:val="24"/>
          <w:szCs w:val="24"/>
          <w:lang w:val="en-US"/>
        </w:rPr>
        <w:t xml:space="preserve">2130*, </w:t>
      </w:r>
      <w:r w:rsidR="00C0371C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3150 </w:t>
      </w:r>
      <w:r w:rsidR="009D0CB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от всякакво увреждащо въздействие и промяна на характера на повърхността </w:t>
      </w:r>
      <w:r w:rsidR="00A0538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им, </w:t>
      </w:r>
      <w:r w:rsidR="009D0CB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A0538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тяхната </w:t>
      </w:r>
      <w:r w:rsidR="009D0CB1" w:rsidRPr="00693A8A">
        <w:rPr>
          <w:rFonts w:ascii="Times New Roman" w:hAnsi="Times New Roman" w:cs="Times New Roman"/>
          <w:sz w:val="24"/>
          <w:szCs w:val="24"/>
          <w:lang w:val="bg-BG"/>
        </w:rPr>
        <w:t>естествената растителност</w:t>
      </w:r>
      <w:r w:rsidR="00A0538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от нарушаване на свързаността им със съседните естествени и </w:t>
      </w:r>
      <w:proofErr w:type="spellStart"/>
      <w:r w:rsidR="00A05385" w:rsidRPr="00693A8A">
        <w:rPr>
          <w:rFonts w:ascii="Times New Roman" w:hAnsi="Times New Roman" w:cs="Times New Roman"/>
          <w:sz w:val="24"/>
          <w:szCs w:val="24"/>
          <w:lang w:val="bg-BG"/>
        </w:rPr>
        <w:t>полуествествени</w:t>
      </w:r>
      <w:proofErr w:type="spellEnd"/>
      <w:r w:rsidR="00A0538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</w:t>
      </w:r>
      <w:r w:rsidR="001343E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При местообитание </w:t>
      </w:r>
      <w:r w:rsidR="00C0371C" w:rsidRPr="00693A8A">
        <w:rPr>
          <w:rFonts w:ascii="Times New Roman" w:hAnsi="Times New Roman" w:cs="Times New Roman"/>
          <w:sz w:val="24"/>
          <w:szCs w:val="24"/>
          <w:lang w:val="bg-BG"/>
        </w:rPr>
        <w:t>3150</w:t>
      </w:r>
      <w:r w:rsidR="001343E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на всяка промяна от естественото състояние на </w:t>
      </w:r>
      <w:proofErr w:type="spellStart"/>
      <w:r w:rsidR="001343E2" w:rsidRPr="00693A8A">
        <w:rPr>
          <w:rFonts w:ascii="Times New Roman" w:hAnsi="Times New Roman" w:cs="Times New Roman"/>
          <w:sz w:val="24"/>
          <w:szCs w:val="24"/>
          <w:lang w:val="bg-BG"/>
        </w:rPr>
        <w:t>хидрологичния</w:t>
      </w:r>
      <w:proofErr w:type="spellEnd"/>
      <w:r w:rsidR="001343E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режим, дънната и крайбрежна растителност и бреговата зона, безпокойство на </w:t>
      </w:r>
      <w:proofErr w:type="spellStart"/>
      <w:r w:rsidR="001343E2" w:rsidRPr="00693A8A">
        <w:rPr>
          <w:rFonts w:ascii="Times New Roman" w:hAnsi="Times New Roman" w:cs="Times New Roman"/>
          <w:sz w:val="24"/>
          <w:szCs w:val="24"/>
          <w:lang w:val="bg-BG"/>
        </w:rPr>
        <w:t>харатерните</w:t>
      </w:r>
      <w:proofErr w:type="spellEnd"/>
      <w:r w:rsidR="001343E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видове поради засилено човешко присъствие и дейности</w:t>
      </w:r>
      <w:r w:rsidR="009D0CB1" w:rsidRPr="00693A8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0000069" w14:textId="6C819150" w:rsidR="00086968" w:rsidRPr="00693A8A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6A" w14:textId="60C3CEB0" w:rsidR="00086968" w:rsidRPr="00693A8A" w:rsidRDefault="00B12DD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3" w:name="_Toc64645566"/>
      <w:r w:rsidRPr="00693A8A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морските местообитания и характерните им видове</w:t>
      </w:r>
      <w:r w:rsidR="00716F91" w:rsidRPr="00693A8A">
        <w:rPr>
          <w:rFonts w:ascii="Times New Roman" w:hAnsi="Times New Roman" w:cs="Times New Roman"/>
          <w:sz w:val="24"/>
          <w:szCs w:val="24"/>
        </w:rPr>
        <w:t>:</w:t>
      </w:r>
      <w:bookmarkEnd w:id="3"/>
    </w:p>
    <w:p w14:paraId="0000006B" w14:textId="052CD171" w:rsidR="00086968" w:rsidRPr="00693A8A" w:rsidRDefault="008374E0" w:rsidP="00545757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Пясъчни</w:t>
      </w:r>
      <w:r w:rsidR="002B5308" w:rsidRPr="00693A8A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тинести </w:t>
      </w:r>
      <w:r w:rsidR="002B5308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скалисти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суб-литорални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местообитания: 1110, 1140</w:t>
      </w:r>
      <w:r w:rsidR="002B5308" w:rsidRPr="00693A8A">
        <w:rPr>
          <w:rFonts w:ascii="Times New Roman" w:hAnsi="Times New Roman" w:cs="Times New Roman"/>
          <w:sz w:val="24"/>
          <w:szCs w:val="24"/>
          <w:lang w:val="bg-BG"/>
        </w:rPr>
        <w:t>, 1160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11</w:t>
      </w:r>
      <w:r w:rsidR="002B5308" w:rsidRPr="00693A8A">
        <w:rPr>
          <w:rFonts w:ascii="Times New Roman" w:hAnsi="Times New Roman" w:cs="Times New Roman"/>
          <w:sz w:val="24"/>
          <w:szCs w:val="24"/>
          <w:lang w:val="bg-BG"/>
        </w:rPr>
        <w:t>7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0</w:t>
      </w:r>
      <w:r w:rsidR="00716F91" w:rsidRPr="00693A8A">
        <w:rPr>
          <w:rFonts w:ascii="Times New Roman" w:hAnsi="Times New Roman" w:cs="Times New Roman"/>
          <w:sz w:val="24"/>
          <w:szCs w:val="24"/>
        </w:rPr>
        <w:t>;</w:t>
      </w:r>
    </w:p>
    <w:p w14:paraId="0000006C" w14:textId="12BCF545" w:rsidR="00086968" w:rsidRPr="00693A8A" w:rsidRDefault="008374E0" w:rsidP="00545757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Характерните видове за тези местообитания от приложение 2 на ЗБР: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Alosa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immaculata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Alosa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tanaica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Tursiops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truncatus</w:t>
      </w:r>
      <w:proofErr w:type="spellEnd"/>
      <w:r w:rsidR="00F50DE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F50DE3" w:rsidRPr="00693A8A">
        <w:rPr>
          <w:rFonts w:ascii="Times New Roman" w:hAnsi="Times New Roman" w:cs="Times New Roman"/>
          <w:sz w:val="24"/>
          <w:szCs w:val="24"/>
          <w:lang w:val="bg-BG"/>
        </w:rPr>
        <w:t>Phocoena</w:t>
      </w:r>
      <w:proofErr w:type="spellEnd"/>
      <w:r w:rsidR="00F50DE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F50DE3" w:rsidRPr="00693A8A">
        <w:rPr>
          <w:rFonts w:ascii="Times New Roman" w:hAnsi="Times New Roman" w:cs="Times New Roman"/>
          <w:sz w:val="24"/>
          <w:szCs w:val="24"/>
          <w:lang w:val="bg-BG"/>
        </w:rPr>
        <w:t>phocoena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</w:p>
    <w:p w14:paraId="0000006D" w14:textId="77777777" w:rsidR="00086968" w:rsidRPr="00693A8A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0006E" w14:textId="32CACCA8" w:rsidR="00086968" w:rsidRPr="00693A8A" w:rsidRDefault="0083307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Това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включва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следните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специфични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подцели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биотични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абиотични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зоната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заплахите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тяхното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състояние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>:</w:t>
      </w:r>
    </w:p>
    <w:p w14:paraId="72F2ED1B" w14:textId="6494BC11" w:rsidR="00B3443A" w:rsidRPr="00693A8A" w:rsidRDefault="00B3443A" w:rsidP="00B3443A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Опазване и възстановяване на популациите на характерните видове риби и бозайници предмет на опазване от повишена причинена от човека смъртност поради селективен или неселективен промишлен и любителски улов и бракониерство. Опазване и възстановяване на видовете, които имат ролята на хранителна база за видовете предмет на опазване, в естествена за тези видове численост, плътност и структура на популациите. </w:t>
      </w:r>
    </w:p>
    <w:p w14:paraId="3DB8E7EA" w14:textId="52C13923" w:rsidR="00B3443A" w:rsidRPr="00693A8A" w:rsidRDefault="00B3443A" w:rsidP="00B3443A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Опазване и защита на морското дъно и неговите растителни и животински видове от пряко увреждане поради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тралиране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драгиране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строителство на изкуствени съоръжения,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>, добив на миди, водорасли или други дейности водещи до пряко увреждане на дъното и когато не са пряко свързани с опазването на морските местообитания;</w:t>
      </w:r>
    </w:p>
    <w:p w14:paraId="4EBAE0C4" w14:textId="5867F0C8" w:rsidR="008374E0" w:rsidRPr="00693A8A" w:rsidRDefault="008374E0" w:rsidP="00545757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126C6B" w:rsidRPr="00693A8A">
        <w:rPr>
          <w:rFonts w:ascii="Times New Roman" w:hAnsi="Times New Roman" w:cs="Times New Roman"/>
          <w:sz w:val="24"/>
          <w:szCs w:val="24"/>
          <w:lang w:val="bg-BG"/>
        </w:rPr>
        <w:t>и въ</w:t>
      </w:r>
      <w:r w:rsidR="00DC6DE5" w:rsidRPr="00693A8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126C6B" w:rsidRPr="00693A8A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DC6DE5" w:rsidRPr="00693A8A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126C6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ановяване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чистотата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морската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вода</w:t>
      </w:r>
      <w:r w:rsidR="00DC6DE5" w:rsidRPr="00693A8A">
        <w:rPr>
          <w:rFonts w:ascii="Times New Roman" w:hAnsi="Times New Roman" w:cs="Times New Roman"/>
          <w:sz w:val="24"/>
          <w:szCs w:val="24"/>
        </w:rPr>
        <w:t>,</w:t>
      </w:r>
      <w:r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цялата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прилежаща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акватория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съседна на зоната от био</w:t>
      </w:r>
      <w:r w:rsidR="00126C6B" w:rsidRPr="00693A8A">
        <w:rPr>
          <w:rFonts w:ascii="Times New Roman" w:hAnsi="Times New Roman" w:cs="Times New Roman"/>
          <w:sz w:val="24"/>
          <w:szCs w:val="24"/>
          <w:lang w:val="bg-BG"/>
        </w:rPr>
        <w:t>генно и органично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, химично замърсяване и отпадъци</w:t>
      </w:r>
      <w:r w:rsidR="00DC6DE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с различен произход – морски транспорт, точкови и дифузни източници от крайбрежието</w:t>
      </w:r>
      <w:r w:rsidR="00126C6B" w:rsidRPr="00693A8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68D1BD3" w14:textId="5DE647AE" w:rsidR="00B3443A" w:rsidRPr="00693A8A" w:rsidRDefault="00B3443A" w:rsidP="00545757">
      <w:pPr>
        <w:pStyle w:val="NoSpacing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Намаляване на безпокойството шум, светлина и др. произлизащи от провеждането на военни учения, морския транспорт,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промишленоста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урбанизацията в крайбрежните територии.</w:t>
      </w:r>
    </w:p>
    <w:p w14:paraId="386BD4B0" w14:textId="50BC4860" w:rsidR="00112463" w:rsidRPr="00693A8A" w:rsidRDefault="00112463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bookmarkStart w:id="4" w:name="_Toc64645568"/>
    </w:p>
    <w:p w14:paraId="00000087" w14:textId="4C5D755A" w:rsidR="00086968" w:rsidRPr="00693A8A" w:rsidRDefault="00833073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3.2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цели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висок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приоритет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– за опазване местообитания или видове, които са попадат в някоя от следните категории: приоритетни; представителни; представени със значими площи и/или популации; друга значима роля за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кохерентността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на зоната</w:t>
      </w:r>
      <w:r w:rsidR="00716F91" w:rsidRPr="00693A8A">
        <w:rPr>
          <w:rFonts w:ascii="Times New Roman" w:hAnsi="Times New Roman" w:cs="Times New Roman"/>
          <w:sz w:val="24"/>
          <w:szCs w:val="24"/>
        </w:rPr>
        <w:t>:</w:t>
      </w:r>
      <w:bookmarkEnd w:id="4"/>
    </w:p>
    <w:p w14:paraId="436717B1" w14:textId="30D96E7F" w:rsidR="00EC1286" w:rsidRPr="00693A8A" w:rsidRDefault="00EC1286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9D" w14:textId="261FA2C7" w:rsidR="00086968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5" w:name="_Toc64645569"/>
      <w:r w:rsidRPr="00693A8A">
        <w:rPr>
          <w:rFonts w:ascii="Times New Roman" w:hAnsi="Times New Roman" w:cs="Times New Roman"/>
          <w:sz w:val="24"/>
          <w:szCs w:val="24"/>
          <w:lang w:val="bg-BG"/>
        </w:rPr>
        <w:t>3.3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Цели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свързани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характерни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зоната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ландшафти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абиотичните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биотичните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съществени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техните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комплекси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такива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  <w:bookmarkEnd w:id="5"/>
    </w:p>
    <w:p w14:paraId="0000009E" w14:textId="77777777" w:rsidR="00086968" w:rsidRPr="00693A8A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DFB0F5" w14:textId="77777777" w:rsidR="00505FBF" w:rsidRPr="00693A8A" w:rsidRDefault="008B0E44" w:rsidP="00BA348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bookmarkStart w:id="6" w:name="_Toc64645570"/>
      <w:r w:rsidRPr="00693A8A">
        <w:rPr>
          <w:rFonts w:ascii="Times New Roman" w:hAnsi="Times New Roman" w:cs="Times New Roman"/>
          <w:sz w:val="24"/>
          <w:szCs w:val="24"/>
        </w:rPr>
        <w:t>3.3.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защитената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затревените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пасища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храсти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мозайки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храсти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дървета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треви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ливади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мери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трайно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изоставени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захрастени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земеделски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земи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силно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разредени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горски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територии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екстензивните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овощни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градини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лозя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храсталачните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860EFF" w:rsidRPr="00693A8A">
        <w:rPr>
          <w:rFonts w:ascii="Times New Roman" w:hAnsi="Times New Roman" w:cs="Times New Roman"/>
          <w:sz w:val="24"/>
          <w:szCs w:val="24"/>
          <w:lang w:val="bg-BG"/>
        </w:rPr>
        <w:t>, горски поляни, пасища и ливади</w:t>
      </w:r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  <w:bookmarkEnd w:id="6"/>
      <w:r w:rsidR="004B0E5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2DCC9F9" w14:textId="77777777" w:rsidR="00505FBF" w:rsidRPr="00693A8A" w:rsidRDefault="00505FBF" w:rsidP="00BA348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3F0941D" w14:textId="5F5F3763" w:rsidR="004B0E57" w:rsidRPr="00693A8A" w:rsidRDefault="004B0E57" w:rsidP="00BA348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местообитания:</w:t>
      </w:r>
    </w:p>
    <w:p w14:paraId="7D1C6FCE" w14:textId="679327FE" w:rsidR="00F54BF8" w:rsidRPr="00693A8A" w:rsidRDefault="004B0E57" w:rsidP="00942130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Сухи тревни местообитания, храсти:</w:t>
      </w:r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местообитания на видове от приложение 2: </w:t>
      </w:r>
      <w:proofErr w:type="spellStart"/>
      <w:r w:rsidRPr="00693A8A">
        <w:rPr>
          <w:rFonts w:ascii="Times New Roman" w:eastAsia="ArialMT" w:hAnsi="Times New Roman" w:cs="Times New Roman"/>
          <w:sz w:val="24"/>
          <w:szCs w:val="24"/>
          <w:lang w:val="en-US"/>
        </w:rPr>
        <w:t>Myotis</w:t>
      </w:r>
      <w:proofErr w:type="spellEnd"/>
      <w:r w:rsidRPr="00693A8A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eastAsia="ArialMT" w:hAnsi="Times New Roman" w:cs="Times New Roman"/>
          <w:sz w:val="24"/>
          <w:szCs w:val="24"/>
          <w:lang w:val="en-US"/>
        </w:rPr>
        <w:t>myotis</w:t>
      </w:r>
      <w:proofErr w:type="spellEnd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(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ловни местообитания на тези видове)</w:t>
      </w:r>
      <w:r w:rsidRPr="00693A8A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; </w:t>
      </w:r>
      <w:r w:rsidR="00FE65D0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влечуги -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Testudo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graeca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Test</w:t>
      </w:r>
      <w:r w:rsidR="00105E91" w:rsidRPr="00693A8A">
        <w:rPr>
          <w:rFonts w:ascii="Times New Roman" w:hAnsi="Times New Roman" w:cs="Times New Roman"/>
          <w:sz w:val="24"/>
          <w:szCs w:val="24"/>
          <w:lang w:val="bg-BG"/>
        </w:rPr>
        <w:t>udo</w:t>
      </w:r>
      <w:proofErr w:type="spellEnd"/>
      <w:r w:rsidR="00105E9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105E91" w:rsidRPr="00693A8A">
        <w:rPr>
          <w:rFonts w:ascii="Times New Roman" w:hAnsi="Times New Roman" w:cs="Times New Roman"/>
          <w:sz w:val="24"/>
          <w:szCs w:val="24"/>
          <w:lang w:val="bg-BG"/>
        </w:rPr>
        <w:t>hermanni</w:t>
      </w:r>
      <w:proofErr w:type="spellEnd"/>
      <w:r w:rsidR="00105E9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105E91" w:rsidRPr="00693A8A">
        <w:rPr>
          <w:rFonts w:ascii="Times New Roman" w:hAnsi="Times New Roman" w:cs="Times New Roman"/>
          <w:sz w:val="24"/>
          <w:szCs w:val="24"/>
          <w:lang w:val="bg-BG"/>
        </w:rPr>
        <w:t>Elaphe</w:t>
      </w:r>
      <w:proofErr w:type="spellEnd"/>
      <w:r w:rsidR="00105E9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105E91" w:rsidRPr="00693A8A">
        <w:rPr>
          <w:rFonts w:ascii="Times New Roman" w:hAnsi="Times New Roman" w:cs="Times New Roman"/>
          <w:sz w:val="24"/>
          <w:szCs w:val="24"/>
          <w:lang w:val="bg-BG"/>
        </w:rPr>
        <w:t>sauromates</w:t>
      </w:r>
      <w:proofErr w:type="spellEnd"/>
      <w:r w:rsidR="001A05E3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F959961" w14:textId="1984CD6D" w:rsidR="004B0E57" w:rsidRPr="00693A8A" w:rsidRDefault="004B0E57" w:rsidP="00942130"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bg-BG"/>
        </w:rPr>
      </w:pPr>
    </w:p>
    <w:p w14:paraId="000000A0" w14:textId="59FF6120" w:rsidR="00086968" w:rsidRPr="00693A8A" w:rsidRDefault="00716F91" w:rsidP="008D428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следните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техни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>:</w:t>
      </w:r>
    </w:p>
    <w:p w14:paraId="12FD33F8" w14:textId="6025B9B9" w:rsidR="00067231" w:rsidRPr="00693A8A" w:rsidRDefault="0006723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Опазване на затревените площи в горските територии, вкл. от обрастване – поляни, горски мери, просеки и др.</w:t>
      </w:r>
    </w:p>
    <w:p w14:paraId="000000AE" w14:textId="75B579E7" w:rsidR="00086968" w:rsidRPr="00693A8A" w:rsidRDefault="00716F91" w:rsidP="008D4286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жизнеността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популациите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характерните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тези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територии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животински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рамките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цялата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най-вече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795185" w:rsidRPr="00693A8A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795185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5185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95185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5185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95185" w:rsidRPr="00693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95185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95185" w:rsidRPr="00693A8A">
        <w:rPr>
          <w:rFonts w:ascii="Times New Roman" w:hAnsi="Times New Roman" w:cs="Times New Roman"/>
          <w:sz w:val="24"/>
          <w:szCs w:val="24"/>
        </w:rPr>
        <w:t xml:space="preserve"> ЗБР;</w:t>
      </w:r>
    </w:p>
    <w:p w14:paraId="17378CEC" w14:textId="56A5C4A3" w:rsidR="00105E91" w:rsidRPr="00693A8A" w:rsidRDefault="00105E91" w:rsidP="00105E91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Възстановяване на открити местообитания на видовете от приложение 2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Testudo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graeca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Testudo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hermanni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Elaphe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sauromates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на мястото на залесени горски култури.</w:t>
      </w:r>
    </w:p>
    <w:p w14:paraId="000000B6" w14:textId="043B04B7" w:rsidR="00086968" w:rsidRPr="00693A8A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E16C76" w14:textId="77777777" w:rsidR="00383B49" w:rsidRPr="00693A8A" w:rsidRDefault="008B0E44" w:rsidP="00942130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7" w:name="_Toc64645571"/>
      <w:r w:rsidRPr="00693A8A">
        <w:rPr>
          <w:rFonts w:ascii="Times New Roman" w:hAnsi="Times New Roman" w:cs="Times New Roman"/>
          <w:sz w:val="24"/>
          <w:szCs w:val="24"/>
        </w:rPr>
        <w:lastRenderedPageBreak/>
        <w:t>3.3.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защитената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горските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  <w:bookmarkEnd w:id="7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9DE343" w14:textId="77777777" w:rsidR="00505FBF" w:rsidRPr="00693A8A" w:rsidRDefault="00505FBF" w:rsidP="00505F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79DF1E2" w14:textId="7F44B9EE" w:rsidR="00942130" w:rsidRPr="00693A8A" w:rsidRDefault="00942130" w:rsidP="00505F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</w:t>
      </w:r>
      <w:r w:rsidR="00383B49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местообитания на видове от приложение 1 и 2 на ЗБР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2A1F35E7" w14:textId="69CDAA1D" w:rsidR="00383B49" w:rsidRPr="00693A8A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>серотермни</w:t>
      </w:r>
      <w:proofErr w:type="spellEnd"/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дъбови</w:t>
      </w:r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гори: 91М0</w:t>
      </w:r>
    </w:p>
    <w:p w14:paraId="7B4FE215" w14:textId="69723C05" w:rsidR="00383B49" w:rsidRPr="00E81C07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proofErr w:type="spellStart"/>
      <w:r w:rsidRPr="00E81C0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м</w:t>
      </w:r>
      <w:r w:rsidR="00383B49" w:rsidRPr="00E81C0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езофилни</w:t>
      </w:r>
      <w:proofErr w:type="spellEnd"/>
      <w:r w:rsidR="00383B49" w:rsidRPr="00E81C0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широколистни гори: 91</w:t>
      </w:r>
      <w:r w:rsidR="0059202B" w:rsidRPr="00E81C07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G</w:t>
      </w:r>
      <w:r w:rsidR="00383B49" w:rsidRPr="00E81C0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0</w:t>
      </w:r>
      <w:r w:rsidR="0059202B" w:rsidRPr="00E81C07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*</w:t>
      </w:r>
    </w:p>
    <w:p w14:paraId="12A6F70F" w14:textId="1AD960AB" w:rsidR="00383B49" w:rsidRPr="00693A8A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bookmarkStart w:id="8" w:name="_GoBack"/>
      <w:bookmarkEnd w:id="8"/>
      <w:r w:rsidRPr="00693A8A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383B49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райречни гори и храсталаци: </w:t>
      </w:r>
      <w:r w:rsidR="00383B49" w:rsidRPr="00693A8A">
        <w:rPr>
          <w:rFonts w:ascii="Times New Roman" w:hAnsi="Times New Roman" w:cs="Times New Roman"/>
          <w:sz w:val="24"/>
          <w:szCs w:val="24"/>
          <w:lang w:val="en-US"/>
        </w:rPr>
        <w:t>92A0</w:t>
      </w:r>
    </w:p>
    <w:p w14:paraId="65A87951" w14:textId="0E3BCD42" w:rsidR="00FD6B3B" w:rsidRPr="00693A8A" w:rsidRDefault="00C65D1E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потенцални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р</w:t>
      </w:r>
      <w:r w:rsidR="00FD6B3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азмножителни и ловни местообитания на видове прилепи </w:t>
      </w:r>
      <w:proofErr w:type="spellStart"/>
      <w:r w:rsidR="00FD6B3B" w:rsidRPr="00693A8A">
        <w:rPr>
          <w:rFonts w:ascii="Times New Roman" w:hAnsi="Times New Roman" w:cs="Times New Roman"/>
          <w:sz w:val="24"/>
          <w:szCs w:val="24"/>
          <w:lang w:val="bg-BG"/>
        </w:rPr>
        <w:t>Barbastella</w:t>
      </w:r>
      <w:proofErr w:type="spellEnd"/>
      <w:r w:rsidR="00FD6B3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FD6B3B" w:rsidRPr="00693A8A">
        <w:rPr>
          <w:rFonts w:ascii="Times New Roman" w:hAnsi="Times New Roman" w:cs="Times New Roman"/>
          <w:sz w:val="24"/>
          <w:szCs w:val="24"/>
          <w:lang w:val="bg-BG"/>
        </w:rPr>
        <w:t>barbastellus</w:t>
      </w:r>
      <w:proofErr w:type="spellEnd"/>
      <w:r w:rsidR="00FD6B3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2D3C87A" w14:textId="6EEBB4B2" w:rsidR="00383B49" w:rsidRPr="00693A8A" w:rsidRDefault="00C65D1E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птенциални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32A3B" w:rsidRPr="00693A8A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383B49" w:rsidRPr="00693A8A">
        <w:rPr>
          <w:rFonts w:ascii="Times New Roman" w:hAnsi="Times New Roman" w:cs="Times New Roman"/>
          <w:sz w:val="24"/>
          <w:szCs w:val="24"/>
          <w:lang w:val="bg-BG"/>
        </w:rPr>
        <w:t>овни местообитания на видове</w:t>
      </w:r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83B49" w:rsidRPr="00693A8A">
        <w:rPr>
          <w:rFonts w:ascii="Times New Roman" w:hAnsi="Times New Roman" w:cs="Times New Roman"/>
          <w:sz w:val="24"/>
          <w:szCs w:val="24"/>
          <w:lang w:val="bg-BG"/>
        </w:rPr>
        <w:t>прилепи</w:t>
      </w:r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942130" w:rsidRPr="00693A8A">
        <w:rPr>
          <w:rFonts w:ascii="Times New Roman" w:eastAsia="ArialMT" w:hAnsi="Times New Roman" w:cs="Times New Roman"/>
          <w:sz w:val="24"/>
          <w:szCs w:val="24"/>
          <w:lang w:val="en-US"/>
        </w:rPr>
        <w:t>Myotis</w:t>
      </w:r>
      <w:proofErr w:type="spellEnd"/>
      <w:r w:rsidR="00942130" w:rsidRPr="00693A8A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2130" w:rsidRPr="00693A8A">
        <w:rPr>
          <w:rFonts w:ascii="Times New Roman" w:eastAsia="ArialMT" w:hAnsi="Times New Roman" w:cs="Times New Roman"/>
          <w:sz w:val="24"/>
          <w:szCs w:val="24"/>
          <w:lang w:val="en-US"/>
        </w:rPr>
        <w:t>myotis</w:t>
      </w:r>
      <w:proofErr w:type="spellEnd"/>
    </w:p>
    <w:p w14:paraId="179C78FD" w14:textId="77777777" w:rsidR="00232A3B" w:rsidRPr="00693A8A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383B49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светли сухи участъци, покрайнини, поляни вида </w:t>
      </w:r>
      <w:proofErr w:type="spellStart"/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>Testudo</w:t>
      </w:r>
      <w:proofErr w:type="spellEnd"/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>hermanni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CAA59CB" w14:textId="50C6D443" w:rsidR="00232A3B" w:rsidRPr="00693A8A" w:rsidRDefault="00232A3B" w:rsidP="00505FBF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силно разредени с южно изложение, покрайнини, и поляни видовете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Тestudo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graeca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>Elaphe</w:t>
      </w:r>
      <w:proofErr w:type="spellEnd"/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942130" w:rsidRPr="00693A8A">
        <w:rPr>
          <w:rFonts w:ascii="Times New Roman" w:hAnsi="Times New Roman" w:cs="Times New Roman"/>
          <w:sz w:val="24"/>
          <w:szCs w:val="24"/>
          <w:lang w:val="bg-BG"/>
        </w:rPr>
        <w:t>sauromates</w:t>
      </w:r>
      <w:proofErr w:type="spellEnd"/>
    </w:p>
    <w:p w14:paraId="5BEB55B0" w14:textId="2464A078" w:rsidR="0059202B" w:rsidRPr="0059202B" w:rsidRDefault="0059202B" w:rsidP="0059202B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Безгръбначни видове (твърдокрили) на стари </w:t>
      </w:r>
      <w:proofErr w:type="spellStart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ширколистни</w:t>
      </w:r>
      <w:proofErr w:type="spellEnd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гори или гори със стари дървета </w:t>
      </w:r>
      <w:proofErr w:type="spellStart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Cerambyx</w:t>
      </w:r>
      <w:proofErr w:type="spellEnd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cerdo</w:t>
      </w:r>
      <w:proofErr w:type="spellEnd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, </w:t>
      </w:r>
      <w:proofErr w:type="spellStart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Lu</w:t>
      </w:r>
      <w:r>
        <w:rPr>
          <w:rFonts w:ascii="Times New Roman" w:hAnsi="Times New Roman" w:cs="Times New Roman"/>
          <w:sz w:val="24"/>
          <w:szCs w:val="24"/>
          <w:highlight w:val="yellow"/>
          <w:lang w:val="bg-BG"/>
        </w:rPr>
        <w:t>canus</w:t>
      </w:r>
      <w:proofErr w:type="spellEnd"/>
      <w:r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yellow"/>
          <w:lang w:val="bg-BG"/>
        </w:rPr>
        <w:t>cervus</w:t>
      </w:r>
      <w:proofErr w:type="spellEnd"/>
      <w:r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highlight w:val="yellow"/>
          <w:lang w:val="bg-BG"/>
        </w:rPr>
        <w:t>Morimus</w:t>
      </w:r>
      <w:proofErr w:type="spellEnd"/>
      <w:r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highlight w:val="yellow"/>
          <w:lang w:val="bg-BG"/>
        </w:rPr>
        <w:t>funereus</w:t>
      </w:r>
      <w:proofErr w:type="spellEnd"/>
    </w:p>
    <w:p w14:paraId="6E43165A" w14:textId="77777777" w:rsidR="0059202B" w:rsidRPr="005F547B" w:rsidRDefault="0059202B" w:rsidP="0059202B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5F547B">
        <w:rPr>
          <w:rFonts w:ascii="Times New Roman" w:hAnsi="Times New Roman" w:cs="Times New Roman"/>
          <w:sz w:val="24"/>
          <w:szCs w:val="24"/>
          <w:lang w:val="bg-BG"/>
        </w:rPr>
        <w:t>Vertigo</w:t>
      </w:r>
      <w:proofErr w:type="spellEnd"/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5F547B">
        <w:rPr>
          <w:rFonts w:ascii="Times New Roman" w:hAnsi="Times New Roman" w:cs="Times New Roman"/>
          <w:sz w:val="24"/>
          <w:szCs w:val="24"/>
          <w:lang w:val="bg-BG"/>
        </w:rPr>
        <w:t>angustior</w:t>
      </w:r>
      <w:proofErr w:type="spellEnd"/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5F547B">
        <w:rPr>
          <w:rFonts w:ascii="Times New Roman" w:hAnsi="Times New Roman" w:cs="Times New Roman"/>
          <w:sz w:val="24"/>
          <w:szCs w:val="24"/>
          <w:lang w:val="bg-BG"/>
        </w:rPr>
        <w:t>Vertigo</w:t>
      </w:r>
      <w:proofErr w:type="spellEnd"/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5F547B">
        <w:rPr>
          <w:rFonts w:ascii="Times New Roman" w:hAnsi="Times New Roman" w:cs="Times New Roman"/>
          <w:sz w:val="24"/>
          <w:szCs w:val="24"/>
          <w:lang w:val="bg-BG"/>
        </w:rPr>
        <w:t>moulinsiana</w:t>
      </w:r>
      <w:proofErr w:type="spellEnd"/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във влажни широколистни гори и в близост до потоци </w:t>
      </w:r>
    </w:p>
    <w:p w14:paraId="6201FC2B" w14:textId="32ABE553" w:rsidR="00232A3B" w:rsidRPr="0059202B" w:rsidRDefault="0059202B" w:rsidP="00954A99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*</w:t>
      </w:r>
      <w:proofErr w:type="spellStart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Euplagia</w:t>
      </w:r>
      <w:proofErr w:type="spellEnd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quadripunctaria</w:t>
      </w:r>
      <w:proofErr w:type="spellEnd"/>
      <w:r w:rsidRPr="0059202B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покрайнини на гори </w:t>
      </w:r>
    </w:p>
    <w:p w14:paraId="07897D65" w14:textId="77777777" w:rsidR="0059202B" w:rsidRPr="0059202B" w:rsidRDefault="0059202B" w:rsidP="0059202B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000000B8" w14:textId="24B497F4" w:rsidR="00086968" w:rsidRPr="00693A8A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следните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техни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>:</w:t>
      </w:r>
    </w:p>
    <w:p w14:paraId="000000B9" w14:textId="5A6ADFE6" w:rsidR="00086968" w:rsidRPr="00693A8A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Поддържане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склопеност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B01A94" w:rsidRPr="00693A8A">
        <w:rPr>
          <w:rFonts w:ascii="Times New Roman" w:hAnsi="Times New Roman" w:cs="Times New Roman"/>
          <w:sz w:val="24"/>
          <w:szCs w:val="24"/>
          <w:lang w:val="bg-BG"/>
        </w:rPr>
        <w:t>характерна за всяко горско местообитание</w:t>
      </w:r>
      <w:r w:rsidRPr="00693A8A">
        <w:rPr>
          <w:rFonts w:ascii="Times New Roman" w:hAnsi="Times New Roman" w:cs="Times New Roman"/>
          <w:sz w:val="24"/>
          <w:szCs w:val="24"/>
        </w:rPr>
        <w:t>;</w:t>
      </w:r>
    </w:p>
    <w:p w14:paraId="000000BA" w14:textId="77777777" w:rsidR="00086968" w:rsidRPr="00693A8A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характерния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съответното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местообитание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видов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доминиращи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дървесни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цялата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територия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зоната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>;</w:t>
      </w:r>
    </w:p>
    <w:p w14:paraId="000000BB" w14:textId="4F8534FA" w:rsidR="00086968" w:rsidRPr="00693A8A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Среднопретеглена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цялата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средна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възраст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първия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дървесен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етаж</w:t>
      </w:r>
      <w:proofErr w:type="spellEnd"/>
      <w:r w:rsidR="00DC376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следва да е минимум</w:t>
      </w:r>
      <w:r w:rsidRPr="00693A8A">
        <w:rPr>
          <w:rFonts w:ascii="Times New Roman" w:hAnsi="Times New Roman" w:cs="Times New Roman"/>
          <w:sz w:val="24"/>
          <w:szCs w:val="24"/>
        </w:rPr>
        <w:t xml:space="preserve">: </w:t>
      </w:r>
      <w:r w:rsidR="00C31F78" w:rsidRPr="00693A8A">
        <w:rPr>
          <w:rFonts w:ascii="Times New Roman" w:hAnsi="Times New Roman" w:cs="Times New Roman"/>
          <w:sz w:val="24"/>
          <w:szCs w:val="24"/>
        </w:rPr>
        <w:t>&gt;</w:t>
      </w:r>
      <w:r w:rsidR="00C31F78" w:rsidRPr="00693A8A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C31F78" w:rsidRPr="00693A8A">
        <w:rPr>
          <w:rFonts w:ascii="Times New Roman" w:hAnsi="Times New Roman" w:cs="Times New Roman"/>
          <w:sz w:val="24"/>
          <w:szCs w:val="24"/>
        </w:rPr>
        <w:t xml:space="preserve">0г. </w:t>
      </w:r>
      <w:proofErr w:type="spellStart"/>
      <w:proofErr w:type="gramStart"/>
      <w:r w:rsidR="00C31F78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 w:rsidR="00C31F78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1F78" w:rsidRPr="00693A8A">
        <w:rPr>
          <w:rFonts w:ascii="Times New Roman" w:hAnsi="Times New Roman" w:cs="Times New Roman"/>
          <w:sz w:val="24"/>
          <w:szCs w:val="24"/>
        </w:rPr>
        <w:t>местообитани</w:t>
      </w:r>
      <w:proofErr w:type="spellEnd"/>
      <w:r w:rsidR="00C31F78" w:rsidRPr="00693A8A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C31F78" w:rsidRPr="00693A8A">
        <w:rPr>
          <w:rFonts w:ascii="Times New Roman" w:hAnsi="Times New Roman" w:cs="Times New Roman"/>
          <w:sz w:val="24"/>
          <w:szCs w:val="24"/>
        </w:rPr>
        <w:t xml:space="preserve"> 92А0; </w:t>
      </w:r>
      <w:r w:rsidRPr="00693A8A">
        <w:rPr>
          <w:rFonts w:ascii="Times New Roman" w:hAnsi="Times New Roman" w:cs="Times New Roman"/>
          <w:sz w:val="24"/>
          <w:szCs w:val="24"/>
        </w:rPr>
        <w:t xml:space="preserve">&gt;60г.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местообитанията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91МО, 91</w:t>
      </w:r>
      <w:r w:rsidR="00C31F78" w:rsidRPr="00693A8A">
        <w:rPr>
          <w:rFonts w:ascii="Times New Roman" w:hAnsi="Times New Roman" w:cs="Times New Roman"/>
          <w:sz w:val="24"/>
          <w:szCs w:val="24"/>
          <w:lang w:val="bg-BG"/>
        </w:rPr>
        <w:t>АА</w:t>
      </w:r>
      <w:r w:rsidR="00C004A0" w:rsidRPr="00693A8A">
        <w:rPr>
          <w:rFonts w:ascii="Times New Roman" w:hAnsi="Times New Roman" w:cs="Times New Roman"/>
          <w:sz w:val="24"/>
          <w:szCs w:val="24"/>
        </w:rPr>
        <w:t>*</w:t>
      </w:r>
      <w:r w:rsidR="00C31F78" w:rsidRPr="00693A8A">
        <w:rPr>
          <w:rFonts w:ascii="Times New Roman" w:hAnsi="Times New Roman" w:cs="Times New Roman"/>
          <w:sz w:val="24"/>
          <w:szCs w:val="24"/>
          <w:lang w:val="bg-BG"/>
        </w:rPr>
        <w:t>, 91</w:t>
      </w:r>
      <w:r w:rsidR="00C31F78" w:rsidRPr="00693A8A">
        <w:rPr>
          <w:rFonts w:ascii="Times New Roman" w:hAnsi="Times New Roman" w:cs="Times New Roman"/>
          <w:sz w:val="24"/>
          <w:szCs w:val="24"/>
          <w:lang w:val="en-US"/>
        </w:rPr>
        <w:t>Z0</w:t>
      </w:r>
      <w:r w:rsidRPr="00693A8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A34735D" w14:textId="21CF2AAD" w:rsidR="00577B53" w:rsidRPr="00693A8A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малко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60%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площта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всяко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едно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горско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местообитание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577B5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следва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DC376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отговаря на </w:t>
      </w:r>
      <w:r w:rsidR="00577B5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следните </w:t>
      </w:r>
      <w:r w:rsidR="00DC3765" w:rsidRPr="00693A8A">
        <w:rPr>
          <w:rFonts w:ascii="Times New Roman" w:hAnsi="Times New Roman" w:cs="Times New Roman"/>
          <w:sz w:val="24"/>
          <w:szCs w:val="24"/>
          <w:lang w:val="bg-BG"/>
        </w:rPr>
        <w:t>мин</w:t>
      </w:r>
      <w:r w:rsidR="00577B53" w:rsidRPr="00693A8A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C376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мални </w:t>
      </w:r>
      <w:r w:rsidR="00577B53" w:rsidRPr="00693A8A">
        <w:rPr>
          <w:rFonts w:ascii="Times New Roman" w:hAnsi="Times New Roman" w:cs="Times New Roman"/>
          <w:sz w:val="24"/>
          <w:szCs w:val="24"/>
          <w:lang w:val="bg-BG"/>
        </w:rPr>
        <w:t>параметри на единица площ характерни за съответното местообитание</w:t>
      </w:r>
      <w:r w:rsidRPr="00693A8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2CB6EC" w14:textId="163B71CB" w:rsidR="00D6132E" w:rsidRPr="00693A8A" w:rsidRDefault="00716F91" w:rsidP="009C45AE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мъртва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дървесина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, </w:t>
      </w:r>
      <w:r w:rsidR="00577B5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като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запас</w:t>
      </w:r>
      <w:proofErr w:type="spellEnd"/>
      <w:r w:rsidR="00577B5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(обем)</w:t>
      </w:r>
      <w:r w:rsidR="00D6132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- не по-малко от 8% от запаса на насаждението</w:t>
      </w:r>
    </w:p>
    <w:p w14:paraId="6DFFF21D" w14:textId="6F9C4132" w:rsidR="00577B53" w:rsidRPr="00693A8A" w:rsidRDefault="00577B53" w:rsidP="00B0100F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брой стоящи мъртви дървета</w:t>
      </w:r>
      <w:r w:rsidR="00D6132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- най-малко 10 дървета на 1 ха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00000BC" w14:textId="18BA7E01" w:rsidR="00086968" w:rsidRPr="00693A8A" w:rsidRDefault="00577B53" w:rsidP="00B0100F">
      <w:pPr>
        <w:pStyle w:val="NoSpacing"/>
        <w:numPr>
          <w:ilvl w:val="1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брой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стари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дървета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поне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един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клас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възраст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над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средната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насаждението</w:t>
      </w:r>
      <w:proofErr w:type="spellEnd"/>
      <w:r w:rsidR="00D6132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– най-малко 10 дървета на 1 ха</w:t>
      </w:r>
      <w:r w:rsidR="00716F91" w:rsidRPr="00693A8A">
        <w:rPr>
          <w:rFonts w:ascii="Times New Roman" w:hAnsi="Times New Roman" w:cs="Times New Roman"/>
          <w:sz w:val="24"/>
          <w:szCs w:val="24"/>
        </w:rPr>
        <w:t>;</w:t>
      </w:r>
    </w:p>
    <w:p w14:paraId="000000BD" w14:textId="1A8F0CA0" w:rsidR="00086968" w:rsidRPr="00693A8A" w:rsidRDefault="00C004A0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по-малко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10%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гори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във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фаза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старост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;</w:t>
      </w:r>
    </w:p>
    <w:p w14:paraId="000000BF" w14:textId="5A651D13" w:rsidR="00086968" w:rsidRPr="00693A8A" w:rsidRDefault="00716F91" w:rsidP="00B0100F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жизнеността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популациите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характерните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тези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територии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животински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рамките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цялата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="00C31F78" w:rsidRPr="00693A8A">
        <w:rPr>
          <w:rFonts w:ascii="Times New Roman" w:hAnsi="Times New Roman" w:cs="Times New Roman"/>
          <w:i/>
          <w:sz w:val="24"/>
          <w:szCs w:val="24"/>
          <w:lang w:val="en-GB"/>
        </w:rPr>
        <w:t>.</w:t>
      </w:r>
    </w:p>
    <w:p w14:paraId="000000C7" w14:textId="283B822A" w:rsidR="00086968" w:rsidRPr="00693A8A" w:rsidRDefault="00086968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FBF7DA" w14:textId="4179D2B2" w:rsidR="003213F7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9" w:name="_Toc64645572"/>
      <w:r w:rsidRPr="00693A8A">
        <w:rPr>
          <w:rFonts w:ascii="Times New Roman" w:hAnsi="Times New Roman" w:cs="Times New Roman"/>
          <w:sz w:val="24"/>
          <w:szCs w:val="24"/>
        </w:rPr>
        <w:t>3.3.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защитената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речните</w:t>
      </w:r>
      <w:proofErr w:type="spellEnd"/>
      <w:r w:rsidR="00BC4FB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езерните и техните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крайречни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BC4FB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брегови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  <w:bookmarkEnd w:id="9"/>
    </w:p>
    <w:p w14:paraId="6A46C8D5" w14:textId="77777777" w:rsidR="00F81135" w:rsidRPr="00693A8A" w:rsidRDefault="00F81135" w:rsidP="00F81135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1134E5D7" w14:textId="016DBF0B" w:rsidR="00BC4FB1" w:rsidRPr="00693A8A" w:rsidRDefault="00BC4FB1" w:rsidP="00F81135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Това включва следните местообитания и местообитания на видове от приложение 1 и 2 на ЗБР:</w:t>
      </w:r>
    </w:p>
    <w:p w14:paraId="526EC783" w14:textId="1D51C67A" w:rsidR="00BC4FB1" w:rsidRPr="00693A8A" w:rsidRDefault="00BC4FB1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E7492A" w:rsidRPr="00693A8A">
        <w:rPr>
          <w:rFonts w:ascii="Times New Roman" w:hAnsi="Times New Roman" w:cs="Times New Roman"/>
          <w:sz w:val="24"/>
          <w:szCs w:val="24"/>
          <w:lang w:val="bg-BG"/>
        </w:rPr>
        <w:t>авнинни реки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3260</w:t>
      </w:r>
    </w:p>
    <w:p w14:paraId="356222E0" w14:textId="120FE3AC" w:rsidR="00BC4FB1" w:rsidRPr="00693A8A" w:rsidRDefault="00BC4FB1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Езера </w:t>
      </w:r>
      <w:r w:rsidR="00690C2B" w:rsidRPr="00693A8A">
        <w:rPr>
          <w:rFonts w:ascii="Times New Roman" w:hAnsi="Times New Roman" w:cs="Times New Roman"/>
          <w:sz w:val="24"/>
          <w:szCs w:val="24"/>
          <w:lang w:val="bg-BG"/>
        </w:rPr>
        <w:t>3150</w:t>
      </w:r>
    </w:p>
    <w:p w14:paraId="6EFC83F7" w14:textId="749EBD1D" w:rsidR="00690C2B" w:rsidRPr="00693A8A" w:rsidRDefault="00E7492A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Тревни горски брегови, крайречни и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заливаеми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 </w:t>
      </w:r>
      <w:r w:rsidRPr="00693A8A">
        <w:rPr>
          <w:rFonts w:ascii="Times New Roman" w:hAnsi="Times New Roman" w:cs="Times New Roman"/>
          <w:sz w:val="24"/>
          <w:szCs w:val="24"/>
          <w:lang w:val="en-US"/>
        </w:rPr>
        <w:t>92A0</w:t>
      </w:r>
    </w:p>
    <w:p w14:paraId="2042D327" w14:textId="5708D581" w:rsidR="00E81C07" w:rsidRPr="00E81C07" w:rsidRDefault="00E81C07" w:rsidP="00E81C07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lastRenderedPageBreak/>
        <w:t xml:space="preserve">водни и сухоземни местообитания на видовете </w:t>
      </w:r>
      <w:proofErr w:type="spellStart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>Lutra</w:t>
      </w:r>
      <w:proofErr w:type="spellEnd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>lutra</w:t>
      </w:r>
      <w:proofErr w:type="spellEnd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 xml:space="preserve">, </w:t>
      </w:r>
      <w:proofErr w:type="spellStart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>Emys</w:t>
      </w:r>
      <w:proofErr w:type="spellEnd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>orbicularis</w:t>
      </w:r>
      <w:proofErr w:type="spellEnd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 xml:space="preserve">, </w:t>
      </w:r>
      <w:proofErr w:type="spellStart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>Coenagrion</w:t>
      </w:r>
      <w:proofErr w:type="spellEnd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 w:rsidRPr="00E81C07">
        <w:rPr>
          <w:rFonts w:ascii="Times New Roman" w:eastAsia="ArialMT" w:hAnsi="Times New Roman" w:cs="Times New Roman"/>
          <w:sz w:val="24"/>
          <w:szCs w:val="24"/>
          <w:highlight w:val="yellow"/>
          <w:lang w:val="bg-BG"/>
        </w:rPr>
        <w:t>ornatum</w:t>
      </w:r>
      <w:proofErr w:type="spellEnd"/>
    </w:p>
    <w:p w14:paraId="4A3E248B" w14:textId="26B898F6" w:rsidR="00E81C07" w:rsidRPr="00E81C07" w:rsidRDefault="00E81C07" w:rsidP="00E81C07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 w:rsidRPr="00E81C0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брегови тревни местообитания на </w:t>
      </w:r>
      <w:proofErr w:type="spellStart"/>
      <w:r w:rsidRPr="00E81C0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Lycaena</w:t>
      </w:r>
      <w:proofErr w:type="spellEnd"/>
      <w:r w:rsidRPr="00E81C0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 xml:space="preserve"> </w:t>
      </w:r>
      <w:proofErr w:type="spellStart"/>
      <w:r w:rsidRPr="00E81C07">
        <w:rPr>
          <w:rFonts w:ascii="Times New Roman" w:hAnsi="Times New Roman" w:cs="Times New Roman"/>
          <w:sz w:val="24"/>
          <w:szCs w:val="24"/>
          <w:highlight w:val="yellow"/>
          <w:lang w:val="bg-BG"/>
        </w:rPr>
        <w:t>dispar</w:t>
      </w:r>
      <w:proofErr w:type="spellEnd"/>
    </w:p>
    <w:p w14:paraId="4ECACC20" w14:textId="05C0D7C8" w:rsidR="0059202B" w:rsidRPr="00693A8A" w:rsidRDefault="0059202B" w:rsidP="00F81135">
      <w:pPr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брегови влажни горски местообитания на тревни местообитания на </w:t>
      </w:r>
      <w:proofErr w:type="spellStart"/>
      <w:r w:rsidRPr="005F547B">
        <w:rPr>
          <w:rFonts w:ascii="Times New Roman" w:hAnsi="Times New Roman" w:cs="Times New Roman"/>
          <w:sz w:val="24"/>
          <w:szCs w:val="24"/>
          <w:lang w:val="bg-BG"/>
        </w:rPr>
        <w:t>Vertigo</w:t>
      </w:r>
      <w:proofErr w:type="spellEnd"/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5F547B">
        <w:rPr>
          <w:rFonts w:ascii="Times New Roman" w:hAnsi="Times New Roman" w:cs="Times New Roman"/>
          <w:sz w:val="24"/>
          <w:szCs w:val="24"/>
          <w:lang w:val="bg-BG"/>
        </w:rPr>
        <w:t>angustior</w:t>
      </w:r>
      <w:proofErr w:type="spellEnd"/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5F547B">
        <w:rPr>
          <w:rFonts w:ascii="Times New Roman" w:hAnsi="Times New Roman" w:cs="Times New Roman"/>
          <w:sz w:val="24"/>
          <w:szCs w:val="24"/>
          <w:lang w:val="bg-BG"/>
        </w:rPr>
        <w:t>Vertigo</w:t>
      </w:r>
      <w:proofErr w:type="spellEnd"/>
      <w:r w:rsidRPr="005F54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5F547B">
        <w:rPr>
          <w:rFonts w:ascii="Times New Roman" w:hAnsi="Times New Roman" w:cs="Times New Roman"/>
          <w:sz w:val="24"/>
          <w:szCs w:val="24"/>
          <w:lang w:val="bg-BG"/>
        </w:rPr>
        <w:t>moulinsiana</w:t>
      </w:r>
      <w:proofErr w:type="spellEnd"/>
    </w:p>
    <w:p w14:paraId="7D5986ED" w14:textId="77777777" w:rsidR="00CE05BD" w:rsidRPr="00693A8A" w:rsidRDefault="00CE05BD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000C9" w14:textId="1738E944" w:rsidR="00086968" w:rsidRPr="00693A8A" w:rsidRDefault="00716F91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следните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техни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>:</w:t>
      </w:r>
    </w:p>
    <w:p w14:paraId="000000CA" w14:textId="26D5838D" w:rsidR="00086968" w:rsidRPr="00693A8A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естествения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хидрологичен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205AF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proofErr w:type="spellStart"/>
      <w:r w:rsidR="00205AFB" w:rsidRPr="00693A8A">
        <w:rPr>
          <w:rFonts w:ascii="Times New Roman" w:hAnsi="Times New Roman" w:cs="Times New Roman"/>
          <w:sz w:val="24"/>
          <w:szCs w:val="24"/>
          <w:lang w:val="bg-BG"/>
        </w:rPr>
        <w:t>седиментационен</w:t>
      </w:r>
      <w:proofErr w:type="spellEnd"/>
      <w:r w:rsidR="00205AF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речните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течения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водни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неповлияни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участъци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януари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2007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естествен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хидрологичен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водни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количества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5AFB" w:rsidRPr="00693A8A">
        <w:rPr>
          <w:rFonts w:ascii="Times New Roman" w:hAnsi="Times New Roman" w:cs="Times New Roman"/>
          <w:sz w:val="24"/>
          <w:szCs w:val="24"/>
          <w:lang w:val="bg-BG"/>
        </w:rPr>
        <w:t>седиментационен</w:t>
      </w:r>
      <w:proofErr w:type="spellEnd"/>
      <w:r w:rsidR="00205AF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205AFB" w:rsidRPr="00693A8A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="00205AFB" w:rsidRPr="00693A8A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205AFB"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тези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променени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ма</w:t>
      </w:r>
      <w:r w:rsidR="00CE05BD" w:rsidRPr="00693A8A">
        <w:rPr>
          <w:rFonts w:ascii="Times New Roman" w:hAnsi="Times New Roman" w:cs="Times New Roman"/>
          <w:sz w:val="24"/>
          <w:szCs w:val="24"/>
        </w:rPr>
        <w:t>ксимално</w:t>
      </w:r>
      <w:proofErr w:type="spellEnd"/>
      <w:r w:rsidR="00CE05BD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BD" w:rsidRPr="00693A8A">
        <w:rPr>
          <w:rFonts w:ascii="Times New Roman" w:hAnsi="Times New Roman" w:cs="Times New Roman"/>
          <w:sz w:val="24"/>
          <w:szCs w:val="24"/>
        </w:rPr>
        <w:t>близък</w:t>
      </w:r>
      <w:proofErr w:type="spellEnd"/>
      <w:r w:rsidR="00CE05BD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BD" w:rsidRPr="00693A8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CE05BD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05BD" w:rsidRPr="00693A8A">
        <w:rPr>
          <w:rFonts w:ascii="Times New Roman" w:hAnsi="Times New Roman" w:cs="Times New Roman"/>
          <w:sz w:val="24"/>
          <w:szCs w:val="24"/>
        </w:rPr>
        <w:t>естествения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>;</w:t>
      </w:r>
    </w:p>
    <w:p w14:paraId="000000CB" w14:textId="77777777" w:rsidR="00086968" w:rsidRPr="00693A8A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естествената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сапробност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недопускане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замърсявания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включително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идващи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извън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границите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водното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тяло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защитената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>;</w:t>
      </w:r>
    </w:p>
    <w:p w14:paraId="0F387E41" w14:textId="77777777" w:rsidR="00C85AA7" w:rsidRPr="00693A8A" w:rsidRDefault="00716F91" w:rsidP="00B0100F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C85AA7"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C85AA7" w:rsidRPr="00693A8A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Pr="00693A8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733888" w14:textId="77777777" w:rsidR="00D80B23" w:rsidRPr="00693A8A" w:rsidRDefault="00716F91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93A8A">
        <w:rPr>
          <w:rFonts w:ascii="Times New Roman" w:hAnsi="Times New Roman" w:cs="Times New Roman"/>
          <w:sz w:val="24"/>
          <w:szCs w:val="24"/>
        </w:rPr>
        <w:t>естествения</w:t>
      </w:r>
      <w:proofErr w:type="spellEnd"/>
      <w:proofErr w:type="gram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характер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речното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дъно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бряг</w:t>
      </w:r>
      <w:proofErr w:type="spellEnd"/>
      <w:r w:rsidR="004A6112" w:rsidRPr="00693A8A">
        <w:rPr>
          <w:rFonts w:ascii="Times New Roman" w:hAnsi="Times New Roman" w:cs="Times New Roman"/>
          <w:sz w:val="24"/>
          <w:szCs w:val="24"/>
          <w:lang w:val="bg-BG"/>
        </w:rPr>
        <w:t>, включително на размножителни и други местообитания около брега на водните тела</w:t>
      </w:r>
      <w:r w:rsidR="00D80B2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1E7D483F" w14:textId="79FF6B8E" w:rsidR="00C85AA7" w:rsidRPr="00693A8A" w:rsidRDefault="00482618" w:rsidP="00B0100F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D80B2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а местообитанията на </w:t>
      </w:r>
      <w:proofErr w:type="spellStart"/>
      <w:r w:rsidR="00D80B23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Emys</w:t>
      </w:r>
      <w:proofErr w:type="spellEnd"/>
      <w:r w:rsidR="00D80B23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D80B23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orbicularis</w:t>
      </w:r>
      <w:proofErr w:type="spellEnd"/>
      <w:r w:rsidR="00D80B23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това включва и естествени места за н</w:t>
      </w:r>
      <w:r w:rsidR="00C130E0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агряване и липса на безпокойство</w:t>
      </w:r>
      <w:r w:rsidR="00716F91" w:rsidRPr="00693A8A">
        <w:rPr>
          <w:rFonts w:ascii="Times New Roman" w:hAnsi="Times New Roman" w:cs="Times New Roman"/>
          <w:sz w:val="24"/>
          <w:szCs w:val="24"/>
        </w:rPr>
        <w:t>;</w:t>
      </w:r>
      <w:r w:rsidR="00D80B2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1297A59" w14:textId="77777777" w:rsidR="00E85339" w:rsidRPr="00693A8A" w:rsidRDefault="004A6112" w:rsidP="00BC70B4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увреждане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на естественият характер на бреговите местообитания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</w:rPr>
        <w:t>изсичане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на естествените к</w:t>
      </w:r>
      <w:proofErr w:type="spellStart"/>
      <w:r w:rsidR="0033138F" w:rsidRPr="00693A8A">
        <w:rPr>
          <w:rFonts w:ascii="Times New Roman" w:hAnsi="Times New Roman" w:cs="Times New Roman"/>
          <w:sz w:val="24"/>
          <w:szCs w:val="24"/>
        </w:rPr>
        <w:t>райречни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заливни </w:t>
      </w:r>
      <w:bookmarkStart w:id="10" w:name="_Toc64645574"/>
      <w:proofErr w:type="spellStart"/>
      <w:r w:rsidRPr="00693A8A">
        <w:rPr>
          <w:rFonts w:ascii="Times New Roman" w:hAnsi="Times New Roman" w:cs="Times New Roman"/>
          <w:sz w:val="24"/>
          <w:szCs w:val="24"/>
        </w:rPr>
        <w:t>гори</w:t>
      </w:r>
      <w:proofErr w:type="spellEnd"/>
    </w:p>
    <w:p w14:paraId="02E87144" w14:textId="76613A0A" w:rsidR="00545757" w:rsidRPr="00693A8A" w:rsidRDefault="00E85339" w:rsidP="00BC70B4">
      <w:pPr>
        <w:pStyle w:val="NoSpacing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предотвратяване на заплахата за популациите на </w:t>
      </w:r>
      <w:proofErr w:type="spellStart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Emys</w:t>
      </w:r>
      <w:proofErr w:type="spellEnd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orbicularis</w:t>
      </w:r>
      <w:proofErr w:type="spellEnd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oт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инвазивни видове</w:t>
      </w:r>
      <w:r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вкл. вида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en-US"/>
        </w:rPr>
        <w:t>Trachemys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en-US"/>
        </w:rPr>
        <w:t>scripta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F9F12F0" w14:textId="1938CCC0" w:rsidR="00B30B1C" w:rsidRPr="00693A8A" w:rsidRDefault="00B30B1C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000000DC" w14:textId="6E5B80F3" w:rsidR="00086968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t>3.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Общи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цели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6F91" w:rsidRPr="00693A8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техните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ЗБР.</w:t>
      </w:r>
      <w:bookmarkEnd w:id="10"/>
    </w:p>
    <w:p w14:paraId="476ED1D4" w14:textId="77777777" w:rsidR="00B0100F" w:rsidRPr="00693A8A" w:rsidRDefault="00B0100F" w:rsidP="00545757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000000DD" w14:textId="3F620F61" w:rsidR="00086968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намаляване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заеманата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площ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зоната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необходимост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такива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площи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</w:p>
    <w:p w14:paraId="000000DE" w14:textId="6F430BCA" w:rsidR="00086968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Референтните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площи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постигане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целта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определят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спрямо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площта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датата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внасяне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научното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предложение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обявяване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зоната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късно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януари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2007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включвайки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площите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възстановени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впоследствие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Естествен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  <w:lang w:val="bg-BG"/>
        </w:rPr>
        <w:t>ата сукцесия/развитие в други природни местообитания предмет на опазване</w:t>
      </w:r>
      <w:r w:rsidR="00CA3956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имат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по-висок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приоритет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също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следва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отраз</w:t>
      </w:r>
      <w:r w:rsidR="00CA3956" w:rsidRPr="00693A8A">
        <w:rPr>
          <w:rFonts w:ascii="Times New Roman" w:hAnsi="Times New Roman" w:cs="Times New Roman"/>
          <w:sz w:val="24"/>
          <w:szCs w:val="24"/>
          <w:lang w:val="bg-BG"/>
        </w:rPr>
        <w:t>явана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референтната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3956" w:rsidRPr="00693A8A">
        <w:rPr>
          <w:rFonts w:ascii="Times New Roman" w:hAnsi="Times New Roman" w:cs="Times New Roman"/>
          <w:sz w:val="24"/>
          <w:szCs w:val="24"/>
        </w:rPr>
        <w:t>площ</w:t>
      </w:r>
      <w:proofErr w:type="spellEnd"/>
      <w:r w:rsidR="00CA3956" w:rsidRPr="00693A8A">
        <w:rPr>
          <w:rFonts w:ascii="Times New Roman" w:hAnsi="Times New Roman" w:cs="Times New Roman"/>
          <w:sz w:val="24"/>
          <w:szCs w:val="24"/>
        </w:rPr>
        <w:t>.</w:t>
      </w:r>
    </w:p>
    <w:p w14:paraId="000000DF" w14:textId="484AD2D9" w:rsidR="00086968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характерните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структура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функции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6F91" w:rsidRPr="00693A8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жизнеността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популациите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характерните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</w:p>
    <w:p w14:paraId="000000E0" w14:textId="588C6F3A" w:rsidR="00086968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възстановяване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жизнеността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популациите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рамките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тези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</w:p>
    <w:p w14:paraId="000000E1" w14:textId="033203BF" w:rsidR="00086968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Опазване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увреждане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характерните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типичните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териториите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заети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1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 в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техните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поради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замърсявания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използване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пестициди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>.</w:t>
      </w:r>
    </w:p>
    <w:p w14:paraId="5CA32F1C" w14:textId="163F9EED" w:rsidR="00B0100F" w:rsidRPr="00693A8A" w:rsidRDefault="008B0E44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6</w:t>
      </w:r>
      <w:r w:rsidR="00B0100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Опазване популациите на видовете предмет на </w:t>
      </w:r>
      <w:proofErr w:type="spellStart"/>
      <w:r w:rsidR="00B0100F" w:rsidRPr="00693A8A">
        <w:rPr>
          <w:rFonts w:ascii="Times New Roman" w:hAnsi="Times New Roman" w:cs="Times New Roman"/>
          <w:sz w:val="24"/>
          <w:szCs w:val="24"/>
          <w:lang w:val="bg-BG"/>
        </w:rPr>
        <w:t>опзване</w:t>
      </w:r>
      <w:proofErr w:type="spellEnd"/>
      <w:r w:rsidR="00B0100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от бракониерство.</w:t>
      </w:r>
    </w:p>
    <w:p w14:paraId="0373E507" w14:textId="4A14699F" w:rsidR="008B0E44" w:rsidRPr="00693A8A" w:rsidRDefault="00B0100F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7 Опазване от опожаряване всички типове местообитания;</w:t>
      </w:r>
    </w:p>
    <w:p w14:paraId="0900AE84" w14:textId="58204B4A" w:rsidR="00B0100F" w:rsidRPr="00693A8A" w:rsidRDefault="00B0100F" w:rsidP="00B0100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</w:rPr>
        <w:lastRenderedPageBreak/>
        <w:t>3.4.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8 Опазване на всички местообитания от използване на пестициди и торове, които могат да създадат риск за видовете предмет на опазване и за типичните и характерните видове на местообитанията предмет на опазване;</w:t>
      </w:r>
    </w:p>
    <w:p w14:paraId="69F54D64" w14:textId="2163CDFD" w:rsidR="00EC611C" w:rsidRPr="00693A8A" w:rsidRDefault="00EC611C" w:rsidP="00EC611C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9 Опазване от навлизането на чужди и агресивни </w:t>
      </w:r>
      <w:proofErr w:type="spellStart"/>
      <w:r w:rsidRPr="00693A8A">
        <w:rPr>
          <w:rFonts w:ascii="Times New Roman" w:hAnsi="Times New Roman" w:cs="Times New Roman"/>
          <w:sz w:val="24"/>
          <w:szCs w:val="24"/>
          <w:lang w:val="bg-BG"/>
        </w:rPr>
        <w:t>интродуцирани</w:t>
      </w:r>
      <w:proofErr w:type="spellEnd"/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видове</w:t>
      </w:r>
    </w:p>
    <w:p w14:paraId="000000E2" w14:textId="10CB5F85" w:rsidR="00086968" w:rsidRPr="00693A8A" w:rsidRDefault="008B0E44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</w:rPr>
        <w:t>3.4.</w:t>
      </w:r>
      <w:r w:rsidR="00EC611C" w:rsidRPr="00693A8A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716F91" w:rsidRPr="00693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Адресиране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климатичните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промени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чрез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мерки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целящи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намаляване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това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въздействие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асистирана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естествена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миграция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преместване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неизбежни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промени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заеманите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територии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площи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1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поради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изменение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климата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търси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въстановяване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вурху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увредените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площи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местообитания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приложенията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F9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6F91" w:rsidRPr="00693A8A">
        <w:rPr>
          <w:rFonts w:ascii="Times New Roman" w:hAnsi="Times New Roman" w:cs="Times New Roman"/>
          <w:sz w:val="24"/>
          <w:szCs w:val="24"/>
        </w:rPr>
        <w:t xml:space="preserve"> ЗБР</w:t>
      </w:r>
      <w:r w:rsidR="0033138F" w:rsidRPr="00693A8A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14:paraId="000000E3" w14:textId="45B4215D" w:rsidR="00FC33CE" w:rsidRPr="00693A8A" w:rsidRDefault="00FC33CE">
      <w:pPr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</w:rPr>
        <w:br w:type="page"/>
      </w:r>
    </w:p>
    <w:p w14:paraId="77AA1554" w14:textId="59AE4E90" w:rsidR="00C6753E" w:rsidRPr="00693A8A" w:rsidRDefault="0033138F" w:rsidP="00FC33CE">
      <w:pPr>
        <w:pStyle w:val="Heading1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11" w:name="_Toc72952591"/>
      <w:r w:rsidRPr="00693A8A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Режими на защитената зона</w:t>
      </w:r>
      <w:bookmarkEnd w:id="11"/>
    </w:p>
    <w:p w14:paraId="0F08C68D" w14:textId="77777777" w:rsidR="0033138F" w:rsidRPr="00693A8A" w:rsidRDefault="0033138F" w:rsidP="00C6753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3012F7A" w14:textId="071EABD0" w:rsidR="00C6753E" w:rsidRPr="00693A8A" w:rsidRDefault="0033138F" w:rsidP="00C6753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3E31F5"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C6753E" w:rsidRPr="00693A8A">
        <w:rPr>
          <w:rFonts w:ascii="Times New Roman" w:hAnsi="Times New Roman" w:cs="Times New Roman"/>
          <w:sz w:val="24"/>
          <w:szCs w:val="24"/>
        </w:rPr>
        <w:t xml:space="preserve">. 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На основание чл. 6, ал. 1 и 2 на Директива 92/43ЕИО, чл. 12, ал. 2, т. 5 на Зак</w:t>
      </w:r>
      <w:r w:rsidR="00CE3929" w:rsidRPr="00693A8A">
        <w:rPr>
          <w:rFonts w:ascii="Times New Roman" w:hAnsi="Times New Roman" w:cs="Times New Roman"/>
          <w:sz w:val="24"/>
          <w:szCs w:val="24"/>
          <w:lang w:val="bg-BG"/>
        </w:rPr>
        <w:t>она за биологичното разнообразие и на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природозащитните цел</w:t>
      </w:r>
      <w:r w:rsidR="00CE3929" w:rsidRPr="00693A8A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приоритети в точка 3 от тази заповед в</w:t>
      </w:r>
      <w:r w:rsidR="00C6753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границите на з</w:t>
      </w:r>
      <w:proofErr w:type="spellStart"/>
      <w:r w:rsidR="00C6753E" w:rsidRPr="00693A8A">
        <w:rPr>
          <w:rFonts w:ascii="Times New Roman" w:hAnsi="Times New Roman" w:cs="Times New Roman"/>
          <w:sz w:val="24"/>
          <w:szCs w:val="24"/>
        </w:rPr>
        <w:t>ащитената</w:t>
      </w:r>
      <w:proofErr w:type="spellEnd"/>
      <w:r w:rsidR="00C6753E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753E" w:rsidRPr="00693A8A">
        <w:rPr>
          <w:rFonts w:ascii="Times New Roman" w:hAnsi="Times New Roman" w:cs="Times New Roman"/>
          <w:sz w:val="24"/>
          <w:szCs w:val="24"/>
        </w:rPr>
        <w:t>зона</w:t>
      </w:r>
      <w:proofErr w:type="spellEnd"/>
      <w:r w:rsidR="00C6753E"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C6753E" w:rsidRPr="00693A8A">
        <w:rPr>
          <w:rFonts w:ascii="Times New Roman" w:hAnsi="Times New Roman" w:cs="Times New Roman"/>
          <w:sz w:val="24"/>
          <w:szCs w:val="24"/>
          <w:lang w:val="bg-BG"/>
        </w:rPr>
        <w:t>се забранява</w:t>
      </w:r>
      <w:r w:rsidR="00C6753E" w:rsidRPr="00693A8A">
        <w:rPr>
          <w:rFonts w:ascii="Times New Roman" w:hAnsi="Times New Roman" w:cs="Times New Roman"/>
          <w:sz w:val="24"/>
          <w:szCs w:val="24"/>
        </w:rPr>
        <w:t>:</w:t>
      </w:r>
    </w:p>
    <w:p w14:paraId="49241F74" w14:textId="7D02814C" w:rsidR="00896A94" w:rsidRPr="00693A8A" w:rsidRDefault="00896A94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9D743BB" w14:textId="6464389F" w:rsidR="00C6753E" w:rsidRPr="00693A8A" w:rsidRDefault="003E31F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E95B9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.1. </w:t>
      </w:r>
      <w:r w:rsidR="00F40C61" w:rsidRPr="00693A8A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C6753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троителството, добив на полезни изкопаеми и всички други промени на начина на трайно ползване </w:t>
      </w:r>
      <w:r w:rsidR="00D6132E" w:rsidRPr="00693A8A">
        <w:rPr>
          <w:rFonts w:ascii="Times New Roman" w:hAnsi="Times New Roman" w:cs="Times New Roman"/>
          <w:sz w:val="24"/>
          <w:szCs w:val="24"/>
          <w:lang w:val="bg-BG"/>
        </w:rPr>
        <w:t>върху площи заети от местообитания от приложение 1 на ЗБР и/или заети от местообитания и потенциални местообитания на видове от приложение 2 на ЗБР</w:t>
      </w:r>
      <w:r w:rsidR="003F1F4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предмет на опазване в зоната</w:t>
      </w:r>
      <w:r w:rsidR="00D6132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C6753E" w:rsidRPr="00693A8A">
        <w:rPr>
          <w:rFonts w:ascii="Times New Roman" w:hAnsi="Times New Roman" w:cs="Times New Roman"/>
          <w:sz w:val="24"/>
          <w:szCs w:val="24"/>
          <w:lang w:val="bg-BG"/>
        </w:rPr>
        <w:t>в териториите до 2</w:t>
      </w:r>
      <w:r w:rsidR="003F1F4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км от бреговата линия и </w:t>
      </w:r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>с изключение на дейности пряко насочени за въ</w:t>
      </w:r>
      <w:r w:rsidR="00EA567B" w:rsidRPr="00693A8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становяване на състоянието на опазване в защитената зона или на дейности и проекти с преобладаващ обществен интерес по смисъла на чл. 6.4 на </w:t>
      </w:r>
      <w:proofErr w:type="spellStart"/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>Диретива</w:t>
      </w:r>
      <w:proofErr w:type="spellEnd"/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92/43 и чл. 33 на Закона за биологичното разнообразие</w:t>
      </w:r>
      <w:r w:rsidR="00C6753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6753E" w:rsidRPr="00693A8A">
        <w:rPr>
          <w:rFonts w:ascii="Times New Roman" w:hAnsi="Times New Roman" w:cs="Times New Roman"/>
          <w:sz w:val="24"/>
          <w:szCs w:val="24"/>
          <w:lang w:val="bg-BG"/>
        </w:rPr>
        <w:t>3.1.1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0D02197" w14:textId="77777777" w:rsidR="00E95B95" w:rsidRPr="00693A8A" w:rsidRDefault="00E95B9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799C663" w14:textId="5D31866E" w:rsidR="002177F2" w:rsidRPr="00693A8A" w:rsidRDefault="003E31F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E95B9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.2. </w:t>
      </w:r>
      <w:r w:rsidR="00F40C61" w:rsidRPr="00693A8A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2177F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сички дейности, които могат да доведат до увреждане или промяна на характера на повърхността, на естествената растителност и до нарушаване на свързаността им със съседните естествени и </w:t>
      </w:r>
      <w:proofErr w:type="spellStart"/>
      <w:r w:rsidR="002177F2" w:rsidRPr="00693A8A">
        <w:rPr>
          <w:rFonts w:ascii="Times New Roman" w:hAnsi="Times New Roman" w:cs="Times New Roman"/>
          <w:sz w:val="24"/>
          <w:szCs w:val="24"/>
          <w:lang w:val="bg-BG"/>
        </w:rPr>
        <w:t>полуествествени</w:t>
      </w:r>
      <w:proofErr w:type="spellEnd"/>
      <w:r w:rsidR="002177F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местообитания и възможността на характерните видове да се движат свободно - за </w:t>
      </w:r>
      <w:proofErr w:type="spellStart"/>
      <w:r w:rsidR="002177F2" w:rsidRPr="00693A8A">
        <w:rPr>
          <w:rFonts w:ascii="Times New Roman" w:hAnsi="Times New Roman" w:cs="Times New Roman"/>
          <w:sz w:val="24"/>
          <w:szCs w:val="24"/>
          <w:lang w:val="bg-BG"/>
        </w:rPr>
        <w:t>местобитания</w:t>
      </w:r>
      <w:proofErr w:type="spellEnd"/>
      <w:r w:rsidR="002177F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130E0" w:rsidRPr="00693A8A">
        <w:rPr>
          <w:rFonts w:ascii="Times New Roman" w:hAnsi="Times New Roman" w:cs="Times New Roman"/>
          <w:sz w:val="24"/>
          <w:szCs w:val="24"/>
          <w:lang w:val="bg-BG"/>
        </w:rPr>
        <w:t>– 1110</w:t>
      </w:r>
      <w:r w:rsidR="00C130E0"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130E0" w:rsidRPr="00693A8A">
        <w:rPr>
          <w:rFonts w:ascii="Times New Roman" w:hAnsi="Times New Roman" w:cs="Times New Roman"/>
          <w:sz w:val="24"/>
          <w:szCs w:val="24"/>
          <w:lang w:val="bg-BG"/>
        </w:rPr>
        <w:t>1140, 1160, 1170, 1210, 2110, 3150</w:t>
      </w:r>
      <w:r w:rsidR="00501DD2"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397C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с изключение на случаите на почистване на инвазивни видове </w:t>
      </w:r>
      <w:r w:rsidR="005D40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на </w:t>
      </w:r>
      <w:proofErr w:type="spellStart"/>
      <w:r w:rsidR="005D4074" w:rsidRPr="00693A8A">
        <w:rPr>
          <w:rFonts w:ascii="Times New Roman" w:hAnsi="Times New Roman" w:cs="Times New Roman"/>
          <w:sz w:val="24"/>
          <w:szCs w:val="24"/>
          <w:lang w:val="bg-BG"/>
        </w:rPr>
        <w:t>плажуване</w:t>
      </w:r>
      <w:proofErr w:type="spellEnd"/>
      <w:r w:rsidR="005D40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="005D4074" w:rsidRPr="00693A8A">
        <w:rPr>
          <w:rFonts w:ascii="Times New Roman" w:hAnsi="Times New Roman" w:cs="Times New Roman"/>
          <w:sz w:val="24"/>
          <w:szCs w:val="24"/>
          <w:lang w:val="bg-BG"/>
        </w:rPr>
        <w:t>бивакуване</w:t>
      </w:r>
      <w:proofErr w:type="spellEnd"/>
      <w:r w:rsidR="005D40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върху свободните от растителност площи от активната плажна ивица </w:t>
      </w:r>
      <w:r w:rsidR="002177F2" w:rsidRPr="00693A8A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2177F2" w:rsidRPr="00693A8A">
        <w:rPr>
          <w:rFonts w:ascii="Times New Roman" w:hAnsi="Times New Roman" w:cs="Times New Roman"/>
          <w:sz w:val="24"/>
          <w:szCs w:val="24"/>
          <w:lang w:val="bg-BG"/>
        </w:rPr>
        <w:t>3.1.1)</w:t>
      </w:r>
    </w:p>
    <w:p w14:paraId="502ADC38" w14:textId="77777777" w:rsidR="00E95B95" w:rsidRPr="00693A8A" w:rsidRDefault="00E95B9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4AC0B43" w14:textId="08A5DE2D" w:rsidR="00E95B95" w:rsidRPr="00693A8A" w:rsidRDefault="003E31F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E95B9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.3. </w:t>
      </w:r>
      <w:r w:rsidR="00F40C61" w:rsidRPr="00693A8A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E95B95" w:rsidRPr="00693A8A">
        <w:rPr>
          <w:rFonts w:ascii="Times New Roman" w:hAnsi="Times New Roman" w:cs="Times New Roman"/>
          <w:sz w:val="24"/>
          <w:szCs w:val="24"/>
          <w:lang w:val="bg-BG"/>
        </w:rPr>
        <w:t>нищожаване на екземпляри на пясъчни растения и механизираното почистване извън активната плажна ивица 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E95B95" w:rsidRPr="00693A8A">
        <w:rPr>
          <w:rFonts w:ascii="Times New Roman" w:hAnsi="Times New Roman" w:cs="Times New Roman"/>
          <w:sz w:val="24"/>
          <w:szCs w:val="24"/>
          <w:lang w:val="bg-BG"/>
        </w:rPr>
        <w:t>3.1.1)</w:t>
      </w:r>
    </w:p>
    <w:p w14:paraId="43E04B46" w14:textId="77777777" w:rsidR="00E95B95" w:rsidRPr="00693A8A" w:rsidRDefault="00E95B95" w:rsidP="002177F2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8A03AFC" w14:textId="662790BC" w:rsidR="00C6753E" w:rsidRPr="00693A8A" w:rsidRDefault="003E31F5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E95B9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.4. </w:t>
      </w:r>
      <w:r w:rsidR="00F40C61" w:rsidRPr="00693A8A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4600F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вижение на МПС и </w:t>
      </w:r>
      <w:r w:rsidR="0046749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други </w:t>
      </w:r>
      <w:r w:rsidR="004600F0" w:rsidRPr="00693A8A">
        <w:rPr>
          <w:rFonts w:ascii="Times New Roman" w:hAnsi="Times New Roman" w:cs="Times New Roman"/>
          <w:sz w:val="24"/>
          <w:szCs w:val="24"/>
          <w:lang w:val="bg-BG"/>
        </w:rPr>
        <w:t>механизирани средства върху пасища, ливади, затревени терени, храсталаци, гори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>, земеделски земи</w:t>
      </w:r>
      <w:r w:rsidR="004600F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дюни извън отразените в имотния кадастър горски, селск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>остопански</w:t>
      </w:r>
      <w:r w:rsidR="004600F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>ведомствени</w:t>
      </w:r>
      <w:r w:rsidR="004600F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пътища</w:t>
      </w:r>
      <w:r w:rsidR="00E343E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с изключение </w:t>
      </w:r>
      <w:r w:rsidR="0074582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определени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основание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нормативен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акт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трасета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движение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изброените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моторни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превозни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82A" w:rsidRPr="00693A8A">
        <w:rPr>
          <w:rFonts w:ascii="Times New Roman" w:hAnsi="Times New Roman" w:cs="Times New Roman"/>
          <w:sz w:val="24"/>
          <w:szCs w:val="24"/>
        </w:rPr>
        <w:t>бедствия</w:t>
      </w:r>
      <w:proofErr w:type="spellEnd"/>
      <w:r w:rsidR="0074582A"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74582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извършване </w:t>
      </w:r>
      <w:r w:rsidR="0074582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присъщите за земеделските и горските 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>териториите селскостопански, лесовъдски и горскостопански</w:t>
      </w:r>
      <w:r w:rsidR="0074582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дейности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4582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както и на 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>аварийни</w:t>
      </w:r>
      <w:r w:rsidR="0074582A" w:rsidRPr="00693A8A">
        <w:rPr>
          <w:rFonts w:ascii="Times New Roman" w:hAnsi="Times New Roman" w:cs="Times New Roman"/>
          <w:sz w:val="24"/>
          <w:szCs w:val="24"/>
          <w:lang w:val="bg-BG"/>
        </w:rPr>
        <w:t>, противопожарни</w:t>
      </w:r>
      <w:r w:rsidR="00130845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контролни дейности </w:t>
      </w:r>
      <w:r w:rsidR="003F1F4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имотите </w:t>
      </w:r>
      <w:r w:rsidR="00E343E7" w:rsidRPr="00693A8A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3.1.1, 3.3.1, 3.3.2)</w:t>
      </w:r>
    </w:p>
    <w:p w14:paraId="122DF2C1" w14:textId="79C7289B" w:rsidR="00E343E7" w:rsidRPr="00693A8A" w:rsidRDefault="00E343E7" w:rsidP="0054575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041E2949" w14:textId="4E99AE2F" w:rsidR="00D7009D" w:rsidRPr="00693A8A" w:rsidRDefault="003E31F5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D7009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.5. </w:t>
      </w:r>
      <w:r w:rsidR="00F40C61" w:rsidRPr="00693A8A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D7009D" w:rsidRPr="00693A8A">
        <w:rPr>
          <w:rFonts w:ascii="Times New Roman" w:hAnsi="Times New Roman" w:cs="Times New Roman"/>
          <w:sz w:val="24"/>
          <w:szCs w:val="24"/>
          <w:lang w:val="bg-BG"/>
        </w:rPr>
        <w:t>ромяната на начина на трайно ползване на имоти в защитената зона, които са местообитания от приложение 1 на ЗБР и местообитания на видове от приложение 2 на ЗБР</w:t>
      </w:r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промяната на начина на трайно ползване, разораването, залесяването и превръщането в трайни насаждения на ливади, пасища и мери, при ползването на земеделските земи като такива и с изключение на дейности пряко насочени за опазване и възстановяване на състоянието на опазване в защитената зона, което включва и развитие на присъщи селско-стопански, лесовъдски и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>горсостопански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дейности обуславящи формирането на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>полу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-естествените местообитания и местообитания на видове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>премет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на опазване или на дейности и проекти с преобладаващ обществен интерес по смисъла на чл. 6.4 на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>Диретива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92/43 и чл. 33 на Закона за биологичното разнообразие </w:t>
      </w:r>
      <w:r w:rsidR="00D7009D" w:rsidRPr="00693A8A">
        <w:rPr>
          <w:rFonts w:ascii="Times New Roman" w:hAnsi="Times New Roman" w:cs="Times New Roman"/>
          <w:sz w:val="24"/>
          <w:szCs w:val="24"/>
          <w:lang w:val="bg-BG"/>
        </w:rPr>
        <w:t>(в изпълнени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е на цели 3.1.1, 3.2, 3.3, 3.4</w:t>
      </w:r>
      <w:r w:rsidR="00D7009D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0E75C062" w14:textId="4553469B" w:rsidR="00753406" w:rsidRPr="00693A8A" w:rsidRDefault="00753406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B37CDEF" w14:textId="3D4EB40A" w:rsidR="00505FBF" w:rsidRPr="00693A8A" w:rsidRDefault="00037883" w:rsidP="00505F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8.6. </w:t>
      </w:r>
      <w:r w:rsidR="00F40C61" w:rsidRPr="00693A8A">
        <w:rPr>
          <w:rFonts w:ascii="Times New Roman" w:hAnsi="Times New Roman" w:cs="Times New Roman"/>
          <w:sz w:val="24"/>
          <w:szCs w:val="24"/>
          <w:lang w:val="bg-BG"/>
        </w:rPr>
        <w:t>премахване на характеристики на ландшафта (синори, жизнени единични и групи дървета, традиционни ивици заети с храстово-дървесна растителност сред обработваеми земи, защитни горски пояси, каменни огради и живи плетове), при ползването на земеделските земи като такива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3.3.1)</w:t>
      </w:r>
    </w:p>
    <w:p w14:paraId="36E42144" w14:textId="77777777" w:rsidR="00505FBF" w:rsidRPr="00693A8A" w:rsidRDefault="00505FBF" w:rsidP="00505F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BAC1DB9" w14:textId="38FD1531" w:rsidR="001F723C" w:rsidRPr="00693A8A" w:rsidRDefault="00037883" w:rsidP="002845C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8.7. </w:t>
      </w:r>
      <w:r w:rsidR="00B91E06" w:rsidRPr="00693A8A">
        <w:rPr>
          <w:rFonts w:ascii="Times New Roman" w:hAnsi="Times New Roman" w:cs="Times New Roman"/>
          <w:sz w:val="24"/>
          <w:szCs w:val="24"/>
          <w:lang w:val="bg-BG"/>
        </w:rPr>
        <w:t>използване на органични утайки от промишлени и други води и битови отпадъци за внасяне в земеделските земи, без разрешение от специализираните органи на Министерството на земеделието, храните и горите и когато концентрацията на тежки метали, металоиди и устойчиви органични замърсители в утайките превишава фоновите концентрации съгласно приложение № 1 от Наредба № 3 от 2008 г. за нормите за допустимо съдържание на вредни вещества в почвите (ДВ, бр. 71 от 2008 г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1F723C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3.3.1 и 3.3.2)</w:t>
      </w:r>
    </w:p>
    <w:p w14:paraId="1F143D88" w14:textId="77777777" w:rsidR="00F40C61" w:rsidRPr="00693A8A" w:rsidRDefault="00F40C61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257E275" w14:textId="3F659E0C" w:rsidR="00753406" w:rsidRPr="00693A8A" w:rsidRDefault="00037883" w:rsidP="002845C4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8.8.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троителство на хидротехнически съоръжения и други дейности водещи до пряко увреждане на характера на дъното и брега на водните тела, промяна на </w:t>
      </w:r>
      <w:proofErr w:type="spellStart"/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>хидрологичният</w:t>
      </w:r>
      <w:proofErr w:type="spellEnd"/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режим</w:t>
      </w:r>
      <w:r w:rsidR="0084310C" w:rsidRPr="00693A8A">
        <w:t xml:space="preserve">, </w:t>
      </w:r>
      <w:r w:rsidR="0084310C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отводняване на крайбрежни </w:t>
      </w:r>
      <w:proofErr w:type="spellStart"/>
      <w:r w:rsidR="0084310C" w:rsidRPr="00693A8A">
        <w:rPr>
          <w:rFonts w:ascii="Times New Roman" w:hAnsi="Times New Roman" w:cs="Times New Roman"/>
          <w:sz w:val="24"/>
          <w:szCs w:val="24"/>
          <w:lang w:val="bg-BG"/>
        </w:rPr>
        <w:t>заливаеми</w:t>
      </w:r>
      <w:proofErr w:type="spellEnd"/>
      <w:r w:rsidR="0084310C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ивици на реки, езера, блата и други естествени водни обекти</w:t>
      </w:r>
      <w:r w:rsidR="003B02AF" w:rsidRPr="00693A8A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коригиране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преграждане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диги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реки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изключение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такива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урбанизирани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територии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случаи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опасност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наводнения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могат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доведат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риск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здравето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хората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настъпване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материални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щети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2AF" w:rsidRPr="00693A8A">
        <w:rPr>
          <w:rFonts w:ascii="Times New Roman" w:hAnsi="Times New Roman" w:cs="Times New Roman"/>
          <w:sz w:val="24"/>
          <w:szCs w:val="24"/>
        </w:rPr>
        <w:t>бедствия</w:t>
      </w:r>
      <w:proofErr w:type="spellEnd"/>
      <w:r w:rsidR="003B02AF" w:rsidRPr="00693A8A">
        <w:rPr>
          <w:rFonts w:ascii="Times New Roman" w:hAnsi="Times New Roman" w:cs="Times New Roman"/>
          <w:sz w:val="24"/>
          <w:szCs w:val="24"/>
        </w:rPr>
        <w:t xml:space="preserve"> </w:t>
      </w:r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>и с изключение на дейности пряко насочени за въ</w:t>
      </w:r>
      <w:r w:rsidR="00EA567B" w:rsidRPr="00693A8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становяване на състоянието на опазване в защитената зона или на дейности и проекти с преобладаващ обществен интерес по смисъла на чл. 6.4 на </w:t>
      </w:r>
      <w:proofErr w:type="spellStart"/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>Диретива</w:t>
      </w:r>
      <w:proofErr w:type="spellEnd"/>
      <w:r w:rsidR="00753406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92/43 и чл. 33 на Закона за биологичното разнообразие</w:t>
      </w:r>
      <w:r w:rsidR="002845C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3.3.3)</w:t>
      </w:r>
    </w:p>
    <w:p w14:paraId="4984B105" w14:textId="525A0430" w:rsidR="00360F4B" w:rsidRPr="00693A8A" w:rsidRDefault="00360F4B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25F97B4" w14:textId="4BDF3FF1" w:rsidR="00360F4B" w:rsidRPr="00693A8A" w:rsidRDefault="00037883" w:rsidP="0084310C">
      <w:pPr>
        <w:pStyle w:val="NoSpacing"/>
        <w:rPr>
          <w:rFonts w:ascii="Times New Roman" w:eastAsia="ArialMT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8.9.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60F4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рочистване на речни корита водещо до увреждане или унищожаване на типичните за растителните съобщества видове на местообитания предмет на опазване в зоната и до увреждане на местата за укрития на вида </w:t>
      </w:r>
      <w:proofErr w:type="spellStart"/>
      <w:r w:rsidR="00360F4B" w:rsidRPr="00693A8A">
        <w:rPr>
          <w:rFonts w:ascii="Times New Roman" w:hAnsi="Times New Roman" w:cs="Times New Roman"/>
          <w:sz w:val="24"/>
          <w:szCs w:val="24"/>
          <w:lang w:val="en-US"/>
        </w:rPr>
        <w:t>Lutra</w:t>
      </w:r>
      <w:proofErr w:type="spellEnd"/>
      <w:r w:rsidR="00360F4B"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60F4B" w:rsidRPr="00693A8A">
        <w:rPr>
          <w:rFonts w:ascii="Times New Roman" w:hAnsi="Times New Roman" w:cs="Times New Roman"/>
          <w:sz w:val="24"/>
          <w:szCs w:val="24"/>
          <w:lang w:val="en-US"/>
        </w:rPr>
        <w:t>lutra</w:t>
      </w:r>
      <w:proofErr w:type="spellEnd"/>
      <w:r w:rsidR="00360F4B"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0F4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на места за </w:t>
      </w:r>
      <w:proofErr w:type="spellStart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за</w:t>
      </w:r>
      <w:proofErr w:type="spellEnd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нагряване на </w:t>
      </w:r>
      <w:proofErr w:type="spellStart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Emys</w:t>
      </w:r>
      <w:proofErr w:type="spellEnd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orbicularis</w:t>
      </w:r>
      <w:proofErr w:type="spellEnd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Mauremys</w:t>
      </w:r>
      <w:proofErr w:type="spellEnd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rivulata</w:t>
      </w:r>
      <w:proofErr w:type="spellEnd"/>
      <w:r w:rsidR="0084310C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, което включва едри дървесни трупи потопени и подаващи се от водата в участъците с бавно речно течение</w:t>
      </w:r>
      <w:r w:rsidR="00D80B4A"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3.3.3)</w:t>
      </w:r>
    </w:p>
    <w:p w14:paraId="4708F7AA" w14:textId="2A1BD06F" w:rsidR="0084310C" w:rsidRPr="00693A8A" w:rsidRDefault="0084310C" w:rsidP="0084310C">
      <w:pPr>
        <w:pStyle w:val="NoSpacing"/>
        <w:rPr>
          <w:rFonts w:ascii="Times New Roman" w:eastAsia="ArialMT" w:hAnsi="Times New Roman" w:cs="Times New Roman"/>
          <w:sz w:val="24"/>
          <w:szCs w:val="24"/>
          <w:lang w:val="bg-BG"/>
        </w:rPr>
      </w:pPr>
    </w:p>
    <w:p w14:paraId="5467D13C" w14:textId="22F7B385" w:rsidR="000D6C03" w:rsidRPr="00693A8A" w:rsidRDefault="003E31F5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10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епониране на драгажни маси, </w:t>
      </w:r>
      <w:proofErr w:type="spellStart"/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>пребаластиране</w:t>
      </w:r>
      <w:proofErr w:type="spellEnd"/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на кораби в морските пространства на зоната 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309AF0B0" w14:textId="2FE38B07" w:rsidR="000D6C03" w:rsidRPr="00693A8A" w:rsidRDefault="000D6C03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5996A0A" w14:textId="19D06B88" w:rsidR="00782487" w:rsidRPr="00693A8A" w:rsidRDefault="003E31F5" w:rsidP="0078248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11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зграждане на изкуствени острови, диги, </w:t>
      </w:r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изкуствени подводни рифове, </w:t>
      </w:r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съоръжения за </w:t>
      </w:r>
      <w:proofErr w:type="spellStart"/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>аквакултури</w:t>
      </w:r>
      <w:proofErr w:type="spellEnd"/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 постоянни конструкции </w:t>
      </w:r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други </w:t>
      </w:r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постоянни конструкции и </w:t>
      </w:r>
      <w:r w:rsidR="000D6C03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съоръжения в акваторията, освен в случаите, когато целта е пряко опазване или възстановяване на състоянието на опазване </w:t>
      </w:r>
      <w:r w:rsidR="00782487" w:rsidRPr="00693A8A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782487" w:rsidRPr="00693A8A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4985F88B" w14:textId="77777777" w:rsidR="00782487" w:rsidRPr="00693A8A" w:rsidRDefault="00782487" w:rsidP="00782487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2D1985A" w14:textId="3EFC8296" w:rsidR="00782487" w:rsidRPr="00693A8A" w:rsidRDefault="003E31F5" w:rsidP="00A8110B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12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зползването на дънни </w:t>
      </w:r>
      <w:proofErr w:type="spellStart"/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>тралиращи</w:t>
      </w:r>
      <w:proofErr w:type="spellEnd"/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>драгиращи</w:t>
      </w:r>
      <w:proofErr w:type="spellEnd"/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средства, вкл. </w:t>
      </w:r>
      <w:proofErr w:type="spellStart"/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>биймтралове</w:t>
      </w:r>
      <w:proofErr w:type="spellEnd"/>
      <w:r w:rsidR="00A8110B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смучещи</w:t>
      </w:r>
      <w:r w:rsidR="00CA701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драги </w:t>
      </w:r>
      <w:r w:rsidR="0078248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други методи за улов </w:t>
      </w:r>
      <w:r w:rsidR="00CA701E" w:rsidRPr="00693A8A">
        <w:rPr>
          <w:rFonts w:ascii="Times New Roman" w:hAnsi="Times New Roman" w:cs="Times New Roman"/>
          <w:sz w:val="24"/>
          <w:szCs w:val="24"/>
          <w:lang w:val="bg-BG"/>
        </w:rPr>
        <w:t>унищожаващи морското дъно</w:t>
      </w:r>
      <w:r w:rsidR="0078248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782487" w:rsidRPr="00693A8A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7C598665" w14:textId="620B5ABE" w:rsidR="000D6C03" w:rsidRPr="00693A8A" w:rsidRDefault="000D6C03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FD776D1" w14:textId="7CBC4BE5" w:rsidR="00CA701E" w:rsidRPr="00693A8A" w:rsidRDefault="003E31F5" w:rsidP="00CA701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13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CA701E" w:rsidRPr="00693A8A">
        <w:rPr>
          <w:rFonts w:ascii="Times New Roman" w:hAnsi="Times New Roman" w:cs="Times New Roman"/>
          <w:sz w:val="24"/>
          <w:szCs w:val="24"/>
          <w:lang w:val="bg-BG"/>
        </w:rPr>
        <w:t>аустването</w:t>
      </w:r>
      <w:proofErr w:type="spellEnd"/>
      <w:r w:rsidR="00CA701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на непречистени води 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A701E" w:rsidRPr="00693A8A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8A50828" w14:textId="5B15D831" w:rsidR="00CA701E" w:rsidRPr="00693A8A" w:rsidRDefault="00CA701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1AAF81FA" w14:textId="0A21D8EF" w:rsidR="00CA701E" w:rsidRPr="00693A8A" w:rsidRDefault="003E31F5" w:rsidP="00CA701E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CA701E" w:rsidRPr="00693A8A">
        <w:rPr>
          <w:rFonts w:ascii="Times New Roman" w:hAnsi="Times New Roman" w:cs="Times New Roman"/>
          <w:sz w:val="24"/>
          <w:szCs w:val="24"/>
          <w:lang w:val="bg-BG"/>
        </w:rPr>
        <w:t>зползването на дънни мрежи, мрежи с отвор по малък от 44 см. и отдел</w:t>
      </w:r>
      <w:r w:rsidR="00E24EC2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но на всички други видове мрежи, които не са преминали оценка по чл. 31-33 на Закона за биологичното разнообразие за наличие на ефективна превенция на случайният улов на </w:t>
      </w:r>
      <w:r w:rsidR="00E24EC2" w:rsidRPr="00693A8A">
        <w:rPr>
          <w:rFonts w:ascii="Times New Roman" w:hAnsi="Times New Roman" w:cs="Times New Roman"/>
          <w:sz w:val="24"/>
          <w:szCs w:val="24"/>
          <w:lang w:val="bg-BG"/>
        </w:rPr>
        <w:lastRenderedPageBreak/>
        <w:t>делфини или не са принципно специално одобрени за използване със същата цел чрез подзаконов акт</w:t>
      </w:r>
      <w:r w:rsidR="00CA701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CA701E" w:rsidRPr="00693A8A">
        <w:rPr>
          <w:rFonts w:ascii="Times New Roman" w:hAnsi="Times New Roman" w:cs="Times New Roman"/>
          <w:sz w:val="24"/>
          <w:szCs w:val="24"/>
          <w:lang w:val="bg-BG"/>
        </w:rPr>
        <w:t>3.1.2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B0C1B8A" w14:textId="77777777" w:rsidR="00CA701E" w:rsidRPr="00693A8A" w:rsidRDefault="00CA701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469675B0" w14:textId="143DAB24" w:rsidR="00DF0EB0" w:rsidRPr="00693A8A" w:rsidRDefault="003E31F5" w:rsidP="00DF0EB0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D7009D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D7009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употреба на пестициди, минерални, </w:t>
      </w:r>
      <w:proofErr w:type="spellStart"/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листоподхранващи</w:t>
      </w:r>
      <w:proofErr w:type="spellEnd"/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микроторове</w:t>
      </w:r>
      <w:proofErr w:type="spellEnd"/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както и на биологично активни вещества, които не са получили биологична и токсикологична регистрация от специализираните комисии и съвети към Министерството на земеделието, храните и горите, Министерството на здравеопазването и Министерството на околната среда и водите и </w:t>
      </w:r>
      <w:r w:rsidR="00D7009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на преминалите оценка по чл.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6.3 на </w:t>
      </w:r>
      <w:r w:rsidR="00EC6AA0" w:rsidRPr="00693A8A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ире</w:t>
      </w:r>
      <w:r w:rsidR="00EC6AA0" w:rsidRPr="00693A8A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тива 92/43 и чл. </w:t>
      </w:r>
      <w:r w:rsidR="00D7009D" w:rsidRPr="00693A8A">
        <w:rPr>
          <w:rFonts w:ascii="Times New Roman" w:hAnsi="Times New Roman" w:cs="Times New Roman"/>
          <w:sz w:val="24"/>
          <w:szCs w:val="24"/>
          <w:lang w:val="bg-BG"/>
        </w:rPr>
        <w:t>31-33 на Закона за биологичното разнообразие</w:t>
      </w:r>
      <w:r w:rsidR="00DF0EB0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цели 3.1, 3.2, 3.3, 3.4)</w:t>
      </w:r>
    </w:p>
    <w:p w14:paraId="4131461E" w14:textId="56775941" w:rsidR="008A1E81" w:rsidRPr="00693A8A" w:rsidRDefault="008A1E81" w:rsidP="00DF0EB0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E9BA29A" w14:textId="38421AE8" w:rsidR="008A1E81" w:rsidRPr="00693A8A" w:rsidRDefault="00037883" w:rsidP="008A1E8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8.16. </w:t>
      </w:r>
      <w:r w:rsidR="008A1E8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употреба на минерални торове в ливади, пасища, мери, изоставени орни земи и горски територии, както и на продукти за растителна защита и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  <w:lang w:val="bg-BG"/>
        </w:rPr>
        <w:t>биоциди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в тези територии, освен разрешените за биологично производство и при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  <w:lang w:val="bg-BG"/>
        </w:rPr>
        <w:t>каламитет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  <w:lang w:val="bg-BG"/>
        </w:rPr>
        <w:t>епифитотия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  <w:lang w:val="bg-BG"/>
        </w:rPr>
        <w:t>, епизоотия или епидемия (в изпълнение на цели 3.1, 3.2, 3.3, 3.4)</w:t>
      </w:r>
    </w:p>
    <w:p w14:paraId="7B68CA70" w14:textId="1EF65E6F" w:rsidR="00D7009D" w:rsidRPr="00693A8A" w:rsidRDefault="00D7009D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3EEA6A4A" w14:textId="0C8C7A0B" w:rsidR="000C3C94" w:rsidRPr="00693A8A" w:rsidRDefault="003E31F5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06723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алесяването на естествени </w:t>
      </w:r>
      <w:r w:rsidR="003F1F4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поляни, голи площи, горски мери и пасища и др. подобни </w:t>
      </w:r>
      <w:r w:rsidR="0006723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в горските масиви </w:t>
      </w:r>
      <w:r w:rsidR="000C3C94" w:rsidRPr="00693A8A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0C3C94" w:rsidRPr="00693A8A">
        <w:rPr>
          <w:rFonts w:ascii="Times New Roman" w:hAnsi="Times New Roman" w:cs="Times New Roman"/>
          <w:sz w:val="24"/>
          <w:szCs w:val="24"/>
          <w:lang w:val="bg-BG"/>
        </w:rPr>
        <w:t>3.3.1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AAF630C" w14:textId="77777777" w:rsidR="000C3C94" w:rsidRPr="00693A8A" w:rsidRDefault="000C3C94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7BCF1D10" w14:textId="2FB32480" w:rsidR="00863E0A" w:rsidRPr="00693A8A" w:rsidRDefault="003E31F5" w:rsidP="00863E0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proofErr w:type="gramStart"/>
      <w:r w:rsidR="008A1E81" w:rsidRPr="00693A8A">
        <w:rPr>
          <w:rFonts w:ascii="Times New Roman" w:hAnsi="Times New Roman" w:cs="Times New Roman"/>
          <w:sz w:val="24"/>
          <w:szCs w:val="24"/>
        </w:rPr>
        <w:t>палене</w:t>
      </w:r>
      <w:proofErr w:type="spellEnd"/>
      <w:proofErr w:type="gram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стърнища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слогове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крайпътни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ивици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тръстикови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масиви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крайбрежна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растителност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площи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суха</w:t>
      </w:r>
      <w:proofErr w:type="spellEnd"/>
      <w:r w:rsidR="008A1E8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E81" w:rsidRPr="00693A8A">
        <w:rPr>
          <w:rFonts w:ascii="Times New Roman" w:hAnsi="Times New Roman" w:cs="Times New Roman"/>
          <w:sz w:val="24"/>
          <w:szCs w:val="24"/>
        </w:rPr>
        <w:t>растителност</w:t>
      </w:r>
      <w:proofErr w:type="spellEnd"/>
      <w:r w:rsidR="008A1E81" w:rsidRPr="00693A8A">
        <w:rPr>
          <w:sz w:val="23"/>
          <w:szCs w:val="23"/>
        </w:rPr>
        <w:t xml:space="preserve"> </w:t>
      </w:r>
      <w:r w:rsidR="00863E0A" w:rsidRPr="00693A8A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32A46CEB" w14:textId="09A79DD8" w:rsidR="000C3C94" w:rsidRPr="00693A8A" w:rsidRDefault="000C3C94" w:rsidP="00863E0A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3.4.7 и 3.4.9)</w:t>
      </w:r>
    </w:p>
    <w:p w14:paraId="2268D1B6" w14:textId="321D488B" w:rsidR="00D7009D" w:rsidRPr="00693A8A" w:rsidRDefault="00D7009D" w:rsidP="00067231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2E8006F2" w14:textId="2000847C" w:rsidR="00D077EA" w:rsidRPr="00693A8A" w:rsidRDefault="003E31F5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9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EB51E8" w:rsidRPr="00693A8A">
        <w:rPr>
          <w:rFonts w:ascii="Times New Roman" w:hAnsi="Times New Roman" w:cs="Times New Roman"/>
          <w:sz w:val="24"/>
          <w:szCs w:val="24"/>
          <w:lang w:val="bg-BG"/>
        </w:rPr>
        <w:t>есовъд</w:t>
      </w:r>
      <w:r w:rsidR="00B304B4" w:rsidRPr="00693A8A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EB51E8" w:rsidRPr="00693A8A">
        <w:rPr>
          <w:rFonts w:ascii="Times New Roman" w:hAnsi="Times New Roman" w:cs="Times New Roman"/>
          <w:sz w:val="24"/>
          <w:szCs w:val="24"/>
          <w:lang w:val="bg-BG"/>
        </w:rPr>
        <w:t>ки</w:t>
      </w:r>
      <w:r w:rsidR="00B304B4" w:rsidRPr="00693A8A">
        <w:rPr>
          <w:rFonts w:ascii="Times New Roman" w:hAnsi="Times New Roman" w:cs="Times New Roman"/>
          <w:sz w:val="24"/>
          <w:szCs w:val="24"/>
          <w:lang w:val="bg-BG"/>
        </w:rPr>
        <w:t>те, горскостопанските</w:t>
      </w:r>
      <w:r w:rsidR="0018597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304B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proofErr w:type="spellStart"/>
      <w:r w:rsidR="00B304B4" w:rsidRPr="00693A8A">
        <w:rPr>
          <w:rFonts w:ascii="Times New Roman" w:hAnsi="Times New Roman" w:cs="Times New Roman"/>
          <w:sz w:val="24"/>
          <w:szCs w:val="24"/>
          <w:lang w:val="bg-BG"/>
        </w:rPr>
        <w:t>ловностопанските</w:t>
      </w:r>
      <w:proofErr w:type="spellEnd"/>
      <w:r w:rsidR="00B304B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дейности </w:t>
      </w:r>
      <w:r w:rsidR="0018597E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5B7E1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държавните </w:t>
      </w:r>
      <w:r w:rsidR="001E0A87" w:rsidRPr="00693A8A">
        <w:rPr>
          <w:rFonts w:ascii="Times New Roman" w:hAnsi="Times New Roman" w:cs="Times New Roman"/>
          <w:sz w:val="24"/>
          <w:szCs w:val="24"/>
          <w:lang w:val="bg-BG"/>
        </w:rPr>
        <w:t>гори, които са местообитания с кодове 91E0</w:t>
      </w:r>
      <w:r w:rsidR="001E0A87"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693A8A">
        <w:rPr>
          <w:rFonts w:ascii="Times New Roman" w:hAnsi="Times New Roman" w:cs="Times New Roman"/>
          <w:sz w:val="24"/>
          <w:szCs w:val="24"/>
          <w:lang w:val="bg-BG"/>
        </w:rPr>
        <w:t>91G0</w:t>
      </w:r>
      <w:r w:rsidR="001E0A87"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693A8A">
        <w:rPr>
          <w:rFonts w:ascii="Times New Roman" w:hAnsi="Times New Roman" w:cs="Times New Roman"/>
          <w:sz w:val="24"/>
          <w:szCs w:val="24"/>
          <w:lang w:val="bg-BG"/>
        </w:rPr>
        <w:t>91H0</w:t>
      </w:r>
      <w:r w:rsidR="001E0A87"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693A8A">
        <w:rPr>
          <w:rFonts w:ascii="Times New Roman" w:hAnsi="Times New Roman" w:cs="Times New Roman"/>
          <w:sz w:val="24"/>
          <w:szCs w:val="24"/>
          <w:lang w:val="bg-BG"/>
        </w:rPr>
        <w:t>91S0</w:t>
      </w:r>
      <w:r w:rsidR="001E0A87" w:rsidRPr="00693A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E0A87" w:rsidRPr="00693A8A">
        <w:rPr>
          <w:rFonts w:ascii="Times New Roman" w:hAnsi="Times New Roman" w:cs="Times New Roman"/>
          <w:sz w:val="24"/>
          <w:szCs w:val="24"/>
          <w:lang w:val="bg-BG"/>
        </w:rPr>
        <w:t>91</w:t>
      </w:r>
      <w:r w:rsidR="001E0A87" w:rsidRPr="00693A8A">
        <w:rPr>
          <w:rFonts w:ascii="Times New Roman" w:hAnsi="Times New Roman" w:cs="Times New Roman"/>
          <w:sz w:val="24"/>
          <w:szCs w:val="24"/>
          <w:lang w:val="en-US"/>
        </w:rPr>
        <w:t>F0</w:t>
      </w:r>
      <w:r w:rsidR="001E0A87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както и </w:t>
      </w:r>
      <w:r w:rsidR="0018597E" w:rsidRPr="00693A8A">
        <w:rPr>
          <w:rFonts w:ascii="Times New Roman" w:hAnsi="Times New Roman" w:cs="Times New Roman"/>
          <w:sz w:val="24"/>
          <w:szCs w:val="24"/>
          <w:lang w:val="bg-BG"/>
        </w:rPr>
        <w:t>горите във фаза на старост</w:t>
      </w:r>
      <w:r w:rsidR="00D077E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(в изпълнение на цел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077E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3.2. и 3.3.2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028148FE" w14:textId="5CF02A2B" w:rsidR="00D077EA" w:rsidRPr="00693A8A" w:rsidRDefault="00D077EA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1E5F3B7B" w14:textId="4C5639E5" w:rsidR="00D80B4A" w:rsidRPr="00693A8A" w:rsidRDefault="00037883" w:rsidP="00D80B4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8.20. </w:t>
      </w:r>
      <w:r w:rsidR="00E00AB1" w:rsidRPr="00693A8A">
        <w:rPr>
          <w:rFonts w:ascii="Times New Roman" w:hAnsi="Times New Roman" w:cs="Times New Roman"/>
          <w:sz w:val="24"/>
          <w:szCs w:val="24"/>
          <w:lang w:val="bg-BG"/>
        </w:rPr>
        <w:t>паша на домашни животни в горските територии, които са обособ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>ени за гори във фаза на старост (в изпълнение на цели 3.3.2)</w:t>
      </w:r>
    </w:p>
    <w:p w14:paraId="591CD8F8" w14:textId="77777777" w:rsidR="00E00AB1" w:rsidRPr="00693A8A" w:rsidRDefault="00E00AB1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FBDFA0E" w14:textId="7A8004EA" w:rsidR="009D4258" w:rsidRPr="00693A8A" w:rsidRDefault="003E31F5" w:rsidP="009D4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21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proofErr w:type="spellStart"/>
      <w:r w:rsidR="009D4258" w:rsidRPr="00693A8A">
        <w:rPr>
          <w:rFonts w:ascii="Times New Roman" w:eastAsia="Times New Roman" w:hAnsi="Times New Roman" w:cs="Times New Roman"/>
          <w:sz w:val="24"/>
          <w:szCs w:val="24"/>
          <w:lang w:val="en-US"/>
        </w:rPr>
        <w:t>тстраняване</w:t>
      </w:r>
      <w:proofErr w:type="spellEnd"/>
      <w:r w:rsidR="009D4258" w:rsidRPr="00693A8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D4258" w:rsidRPr="00693A8A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9D4258" w:rsidRPr="00693A8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D4258" w:rsidRPr="00693A8A">
        <w:rPr>
          <w:rFonts w:ascii="Times New Roman" w:eastAsia="Times New Roman" w:hAnsi="Times New Roman" w:cs="Times New Roman"/>
          <w:sz w:val="24"/>
          <w:szCs w:val="24"/>
          <w:lang w:val="en-US"/>
        </w:rPr>
        <w:t>дървета</w:t>
      </w:r>
      <w:proofErr w:type="spellEnd"/>
      <w:r w:rsidR="009D4258" w:rsidRPr="00693A8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9D4258" w:rsidRPr="00693A8A">
        <w:rPr>
          <w:rFonts w:ascii="Times New Roman" w:eastAsia="Times New Roman" w:hAnsi="Times New Roman" w:cs="Times New Roman"/>
          <w:sz w:val="24"/>
          <w:szCs w:val="24"/>
          <w:lang w:val="en-US"/>
        </w:rPr>
        <w:t>хралупи</w:t>
      </w:r>
      <w:proofErr w:type="spellEnd"/>
      <w:r w:rsidR="009D4258" w:rsidRPr="00693A8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цялата зона </w:t>
      </w:r>
      <w:r w:rsidR="00666D72" w:rsidRPr="00693A8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на </w:t>
      </w:r>
      <w:proofErr w:type="spellStart"/>
      <w:r w:rsidR="00666D72" w:rsidRPr="00693A8A">
        <w:rPr>
          <w:rFonts w:ascii="Times New Roman" w:eastAsia="Times New Roman" w:hAnsi="Times New Roman" w:cs="Times New Roman"/>
          <w:sz w:val="24"/>
          <w:szCs w:val="24"/>
          <w:lang w:val="bg-BG"/>
        </w:rPr>
        <w:t>биотопни</w:t>
      </w:r>
      <w:proofErr w:type="spellEnd"/>
      <w:r w:rsidR="00666D72" w:rsidRPr="00693A8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дървета в горите </w:t>
      </w:r>
      <w:r w:rsidR="009D4258" w:rsidRPr="00693A8A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9D4258" w:rsidRPr="00693A8A">
        <w:rPr>
          <w:rFonts w:ascii="Times New Roman" w:hAnsi="Times New Roman" w:cs="Times New Roman"/>
          <w:sz w:val="24"/>
          <w:szCs w:val="24"/>
          <w:lang w:val="bg-BG"/>
        </w:rPr>
        <w:t>3.3.2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5CB5408C" w14:textId="77777777" w:rsidR="00611D1F" w:rsidRPr="00693A8A" w:rsidRDefault="00611D1F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30AE2F5" w14:textId="7B8B326A" w:rsidR="00F338C7" w:rsidRPr="00693A8A" w:rsidRDefault="003E31F5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22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7916B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есовъдските и горскостопанските дейности </w:t>
      </w:r>
      <w:r w:rsidR="003F1F4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7916BD" w:rsidRPr="00693A8A">
        <w:rPr>
          <w:rFonts w:ascii="Times New Roman" w:hAnsi="Times New Roman" w:cs="Times New Roman"/>
          <w:sz w:val="24"/>
          <w:szCs w:val="24"/>
          <w:lang w:val="bg-BG"/>
        </w:rPr>
        <w:t>естествен</w:t>
      </w:r>
      <w:r w:rsidR="003F1F4D" w:rsidRPr="00693A8A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916B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крайречн</w:t>
      </w:r>
      <w:r w:rsidR="003F1F4D" w:rsidRPr="00693A8A">
        <w:rPr>
          <w:rFonts w:ascii="Times New Roman" w:hAnsi="Times New Roman" w:cs="Times New Roman"/>
          <w:sz w:val="24"/>
          <w:szCs w:val="24"/>
          <w:lang w:val="bg-BG"/>
        </w:rPr>
        <w:t>и гори</w:t>
      </w:r>
      <w:r w:rsidR="00E00AB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, естествените </w:t>
      </w:r>
      <w:proofErr w:type="spellStart"/>
      <w:r w:rsidR="00E00AB1" w:rsidRPr="00693A8A">
        <w:rPr>
          <w:rFonts w:ascii="Times New Roman" w:hAnsi="Times New Roman" w:cs="Times New Roman"/>
          <w:sz w:val="24"/>
          <w:szCs w:val="24"/>
        </w:rPr>
        <w:t>крайречни</w:t>
      </w:r>
      <w:proofErr w:type="spellEnd"/>
      <w:r w:rsidR="00E00AB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AB1" w:rsidRPr="00693A8A">
        <w:rPr>
          <w:rFonts w:ascii="Times New Roman" w:hAnsi="Times New Roman" w:cs="Times New Roman"/>
          <w:sz w:val="24"/>
          <w:szCs w:val="24"/>
        </w:rPr>
        <w:t>дървесни</w:t>
      </w:r>
      <w:proofErr w:type="spellEnd"/>
      <w:r w:rsidR="00E00AB1" w:rsidRPr="00693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AB1" w:rsidRPr="00693A8A">
        <w:rPr>
          <w:rFonts w:ascii="Times New Roman" w:hAnsi="Times New Roman" w:cs="Times New Roman"/>
          <w:sz w:val="24"/>
          <w:szCs w:val="24"/>
        </w:rPr>
        <w:t>ивици</w:t>
      </w:r>
      <w:proofErr w:type="spellEnd"/>
      <w:r w:rsidR="00AB436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00AB1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AB436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почистване на речните корита извън населените места </w:t>
      </w:r>
      <w:r w:rsidR="007916BD" w:rsidRPr="00693A8A">
        <w:rPr>
          <w:rFonts w:ascii="Times New Roman" w:hAnsi="Times New Roman" w:cs="Times New Roman"/>
          <w:sz w:val="24"/>
          <w:szCs w:val="24"/>
          <w:lang w:val="bg-BG"/>
        </w:rPr>
        <w:t>(в изпълнение на цел</w:t>
      </w:r>
      <w:r w:rsidR="00611D1F" w:rsidRPr="00693A8A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916BD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3.3.2</w:t>
      </w:r>
      <w:r w:rsidR="00611D1F" w:rsidRPr="00693A8A">
        <w:rPr>
          <w:rFonts w:ascii="Times New Roman" w:hAnsi="Times New Roman" w:cs="Times New Roman"/>
          <w:sz w:val="24"/>
          <w:szCs w:val="24"/>
          <w:lang w:val="bg-BG"/>
        </w:rPr>
        <w:t>. и 3.3.3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F082B76" w14:textId="024E0146" w:rsidR="0074686E" w:rsidRPr="00693A8A" w:rsidRDefault="0074686E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D498DCD" w14:textId="2257D56A" w:rsidR="00F338C7" w:rsidRPr="00693A8A" w:rsidRDefault="003E31F5" w:rsidP="0099267C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23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99267C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абраняват се промени в </w:t>
      </w:r>
      <w:proofErr w:type="spellStart"/>
      <w:r w:rsidR="0099267C" w:rsidRPr="00693A8A">
        <w:rPr>
          <w:rFonts w:ascii="Times New Roman" w:hAnsi="Times New Roman" w:cs="Times New Roman"/>
          <w:sz w:val="24"/>
          <w:szCs w:val="24"/>
          <w:lang w:val="bg-BG"/>
        </w:rPr>
        <w:t>хидрологичния</w:t>
      </w:r>
      <w:proofErr w:type="spellEnd"/>
      <w:r w:rsidR="0099267C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режим на речните, езерните и крайречните местообитания, </w:t>
      </w:r>
      <w:r w:rsidR="005C57DF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вкл. чрез отводняване, коригиране, изграждане на диги </w:t>
      </w:r>
      <w:r w:rsidR="0099267C" w:rsidRPr="00693A8A">
        <w:rPr>
          <w:rFonts w:ascii="Times New Roman" w:hAnsi="Times New Roman" w:cs="Times New Roman"/>
          <w:sz w:val="24"/>
          <w:szCs w:val="24"/>
          <w:lang w:val="bg-BG"/>
        </w:rPr>
        <w:t>с изключение на такива подобряващи състоянието на опазване на местообитанията 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99267C" w:rsidRPr="00693A8A">
        <w:rPr>
          <w:rFonts w:ascii="Times New Roman" w:hAnsi="Times New Roman" w:cs="Times New Roman"/>
          <w:sz w:val="24"/>
          <w:szCs w:val="24"/>
          <w:lang w:val="bg-BG"/>
        </w:rPr>
        <w:t>3.3.3</w:t>
      </w:r>
      <w:r w:rsidR="00505FBF" w:rsidRPr="00693A8A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14:paraId="6F76EE2A" w14:textId="314D02E5" w:rsidR="00F338C7" w:rsidRPr="00693A8A" w:rsidRDefault="00F338C7" w:rsidP="00D7009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584CB504" w14:textId="559F5180" w:rsidR="002C61A9" w:rsidRPr="00251695" w:rsidRDefault="003E31F5" w:rsidP="002C61A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037883" w:rsidRPr="00693A8A">
        <w:rPr>
          <w:rFonts w:ascii="Times New Roman" w:hAnsi="Times New Roman" w:cs="Times New Roman"/>
          <w:sz w:val="24"/>
          <w:szCs w:val="24"/>
          <w:lang w:val="bg-BG"/>
        </w:rPr>
        <w:t>.2</w:t>
      </w:r>
      <w:r w:rsidR="00817DBF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4F1174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C57284" w:rsidRPr="00693A8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2C61A9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абранява се въвеждането на нетипични за растителните местообитания от приложение 1 растителни видове, на инвазивни растителни видове в цялата зона и на чужди диви или подивяващи животински видове в цялата зона, с изключение на случаите на адаптиране към климатичните промени и на </w:t>
      </w:r>
      <w:proofErr w:type="spellStart"/>
      <w:r w:rsidR="002C61A9" w:rsidRPr="00693A8A">
        <w:rPr>
          <w:rFonts w:ascii="Times New Roman" w:hAnsi="Times New Roman" w:cs="Times New Roman"/>
          <w:sz w:val="24"/>
          <w:szCs w:val="24"/>
          <w:lang w:val="bg-BG"/>
        </w:rPr>
        <w:t>реинтродукция</w:t>
      </w:r>
      <w:proofErr w:type="spellEnd"/>
      <w:r w:rsidR="002C61A9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 на видове (</w:t>
      </w:r>
      <w:r w:rsidR="00D80B4A"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в изпълнение на цели </w:t>
      </w:r>
      <w:r w:rsidR="002C61A9" w:rsidRPr="00693A8A">
        <w:rPr>
          <w:rFonts w:ascii="Times New Roman" w:hAnsi="Times New Roman" w:cs="Times New Roman"/>
          <w:sz w:val="24"/>
          <w:szCs w:val="24"/>
          <w:lang w:val="bg-BG"/>
        </w:rPr>
        <w:t>3.4.9 и 3.4.10)</w:t>
      </w:r>
    </w:p>
    <w:p w14:paraId="7E94D5D7" w14:textId="220D2452" w:rsidR="00037883" w:rsidRDefault="00037883" w:rsidP="00D80B4A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14:paraId="210BEEE8" w14:textId="5C4A1489" w:rsidR="00817DBF" w:rsidRPr="00693A8A" w:rsidRDefault="00817DBF" w:rsidP="00817D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693A8A">
        <w:rPr>
          <w:rFonts w:ascii="Times New Roman" w:hAnsi="Times New Roman" w:cs="Times New Roman"/>
          <w:sz w:val="24"/>
          <w:szCs w:val="24"/>
          <w:lang w:val="bg-BG"/>
        </w:rPr>
        <w:lastRenderedPageBreak/>
        <w:t>8.2</w:t>
      </w:r>
      <w:r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добива на инертни материали и/или изземване на наносни </w:t>
      </w:r>
      <w:proofErr w:type="spellStart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толожения</w:t>
      </w:r>
      <w:proofErr w:type="spellEnd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от речните корита и добива им от съседни територии чрез </w:t>
      </w:r>
      <w:proofErr w:type="spellStart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>водопонижение</w:t>
      </w:r>
      <w:proofErr w:type="spellEnd"/>
      <w:r w:rsidRPr="00693A8A">
        <w:rPr>
          <w:rFonts w:ascii="Times New Roman" w:eastAsia="ArialMT" w:hAnsi="Times New Roman" w:cs="Times New Roman"/>
          <w:sz w:val="24"/>
          <w:szCs w:val="24"/>
          <w:lang w:val="bg-BG"/>
        </w:rPr>
        <w:t xml:space="preserve"> </w:t>
      </w:r>
      <w:r w:rsidRPr="00693A8A">
        <w:rPr>
          <w:rFonts w:ascii="Times New Roman" w:hAnsi="Times New Roman" w:cs="Times New Roman"/>
          <w:sz w:val="24"/>
          <w:szCs w:val="24"/>
          <w:lang w:val="bg-BG"/>
        </w:rPr>
        <w:t>(в изпълнение на цели 3.3.3)</w:t>
      </w:r>
    </w:p>
    <w:p w14:paraId="61D8F759" w14:textId="77777777" w:rsidR="00817DBF" w:rsidRPr="00693A8A" w:rsidRDefault="00817DBF" w:rsidP="00817DBF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14:paraId="6D37263E" w14:textId="77777777" w:rsidR="00817DBF" w:rsidRPr="00251695" w:rsidRDefault="00817DBF" w:rsidP="00D80B4A">
      <w:pPr>
        <w:spacing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sectPr w:rsidR="00817DBF" w:rsidRPr="00251695">
      <w:headerReference w:type="default" r:id="rId8"/>
      <w:pgSz w:w="12240" w:h="15840"/>
      <w:pgMar w:top="1440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788BF" w14:textId="77777777" w:rsidR="00C707DB" w:rsidRDefault="00C707DB">
      <w:pPr>
        <w:spacing w:line="240" w:lineRule="auto"/>
      </w:pPr>
      <w:r>
        <w:separator/>
      </w:r>
    </w:p>
  </w:endnote>
  <w:endnote w:type="continuationSeparator" w:id="0">
    <w:p w14:paraId="76E2C042" w14:textId="77777777" w:rsidR="00C707DB" w:rsidRDefault="00C707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okCY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C08D7" w14:textId="77777777" w:rsidR="00C707DB" w:rsidRDefault="00C707DB">
      <w:pPr>
        <w:spacing w:line="240" w:lineRule="auto"/>
      </w:pPr>
      <w:r>
        <w:separator/>
      </w:r>
    </w:p>
  </w:footnote>
  <w:footnote w:type="continuationSeparator" w:id="0">
    <w:p w14:paraId="23291125" w14:textId="77777777" w:rsidR="00C707DB" w:rsidRDefault="00C707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24" w14:textId="34780A55" w:rsidR="009C45AE" w:rsidRDefault="009C45AE">
    <w:pPr>
      <w:jc w:val="right"/>
    </w:pPr>
    <w:r>
      <w:fldChar w:fldCharType="begin"/>
    </w:r>
    <w:r>
      <w:instrText>PAGE</w:instrText>
    </w:r>
    <w:r>
      <w:fldChar w:fldCharType="separate"/>
    </w:r>
    <w:r w:rsidR="0076270B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D7D"/>
    <w:multiLevelType w:val="multilevel"/>
    <w:tmpl w:val="5EC88E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B34EF4"/>
    <w:multiLevelType w:val="multilevel"/>
    <w:tmpl w:val="32F08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0F0915"/>
    <w:multiLevelType w:val="hybridMultilevel"/>
    <w:tmpl w:val="47D04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E6850"/>
    <w:multiLevelType w:val="hybridMultilevel"/>
    <w:tmpl w:val="3B522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B6EB0"/>
    <w:multiLevelType w:val="multilevel"/>
    <w:tmpl w:val="434E7F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CDC03A8"/>
    <w:multiLevelType w:val="hybridMultilevel"/>
    <w:tmpl w:val="DBFE5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663D8"/>
    <w:multiLevelType w:val="multilevel"/>
    <w:tmpl w:val="31D8A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21F7562"/>
    <w:multiLevelType w:val="multilevel"/>
    <w:tmpl w:val="0E7056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4F07221"/>
    <w:multiLevelType w:val="multilevel"/>
    <w:tmpl w:val="71A67D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A9213A2"/>
    <w:multiLevelType w:val="multilevel"/>
    <w:tmpl w:val="B32E9A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B636B60"/>
    <w:multiLevelType w:val="hybridMultilevel"/>
    <w:tmpl w:val="23C6B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95387"/>
    <w:multiLevelType w:val="multilevel"/>
    <w:tmpl w:val="46E2C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2A266A1"/>
    <w:multiLevelType w:val="multilevel"/>
    <w:tmpl w:val="FEE8B3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6C92AE1"/>
    <w:multiLevelType w:val="hybridMultilevel"/>
    <w:tmpl w:val="EDECF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E5BAD"/>
    <w:multiLevelType w:val="hybridMultilevel"/>
    <w:tmpl w:val="7F9C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970EA"/>
    <w:multiLevelType w:val="multilevel"/>
    <w:tmpl w:val="015EA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BA8031F"/>
    <w:multiLevelType w:val="hybridMultilevel"/>
    <w:tmpl w:val="BE926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04A75"/>
    <w:multiLevelType w:val="hybridMultilevel"/>
    <w:tmpl w:val="489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5611A2"/>
    <w:multiLevelType w:val="hybridMultilevel"/>
    <w:tmpl w:val="5FF01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8C36EE"/>
    <w:multiLevelType w:val="hybridMultilevel"/>
    <w:tmpl w:val="E9BA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347DD"/>
    <w:multiLevelType w:val="hybridMultilevel"/>
    <w:tmpl w:val="4A7A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0215A"/>
    <w:multiLevelType w:val="hybridMultilevel"/>
    <w:tmpl w:val="3BB4B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03BF2"/>
    <w:multiLevelType w:val="hybridMultilevel"/>
    <w:tmpl w:val="E806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13D9F"/>
    <w:multiLevelType w:val="multilevel"/>
    <w:tmpl w:val="9370DE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15E65EC"/>
    <w:multiLevelType w:val="multilevel"/>
    <w:tmpl w:val="AF0602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237759B"/>
    <w:multiLevelType w:val="multilevel"/>
    <w:tmpl w:val="19B23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44B2CF5"/>
    <w:multiLevelType w:val="hybridMultilevel"/>
    <w:tmpl w:val="C7D49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93553"/>
    <w:multiLevelType w:val="hybridMultilevel"/>
    <w:tmpl w:val="C0BEA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D16AEF"/>
    <w:multiLevelType w:val="multilevel"/>
    <w:tmpl w:val="37AE7C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02D18EA"/>
    <w:multiLevelType w:val="hybridMultilevel"/>
    <w:tmpl w:val="1758D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7724EB"/>
    <w:multiLevelType w:val="hybridMultilevel"/>
    <w:tmpl w:val="1A628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F3B5B"/>
    <w:multiLevelType w:val="multilevel"/>
    <w:tmpl w:val="90BE3C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72E5451"/>
    <w:multiLevelType w:val="multilevel"/>
    <w:tmpl w:val="BFC22F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5E3A2E24"/>
    <w:multiLevelType w:val="hybridMultilevel"/>
    <w:tmpl w:val="A85A0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97122"/>
    <w:multiLevelType w:val="hybridMultilevel"/>
    <w:tmpl w:val="E90E4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A432C5"/>
    <w:multiLevelType w:val="hybridMultilevel"/>
    <w:tmpl w:val="B9CA1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68C7"/>
    <w:multiLevelType w:val="hybridMultilevel"/>
    <w:tmpl w:val="F0F80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BF7441"/>
    <w:multiLevelType w:val="hybridMultilevel"/>
    <w:tmpl w:val="82649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900349"/>
    <w:multiLevelType w:val="multilevel"/>
    <w:tmpl w:val="700E4E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6AA3342B"/>
    <w:multiLevelType w:val="hybridMultilevel"/>
    <w:tmpl w:val="1B748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95E07"/>
    <w:multiLevelType w:val="multilevel"/>
    <w:tmpl w:val="03AC15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2190270"/>
    <w:multiLevelType w:val="multilevel"/>
    <w:tmpl w:val="4AD651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C21F79"/>
    <w:multiLevelType w:val="hybridMultilevel"/>
    <w:tmpl w:val="50E48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6739F"/>
    <w:multiLevelType w:val="hybridMultilevel"/>
    <w:tmpl w:val="BA700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56E51"/>
    <w:multiLevelType w:val="multilevel"/>
    <w:tmpl w:val="EACE69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79C36E57"/>
    <w:multiLevelType w:val="multilevel"/>
    <w:tmpl w:val="AFB8BB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B803E1B"/>
    <w:multiLevelType w:val="hybridMultilevel"/>
    <w:tmpl w:val="958EFA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8"/>
  </w:num>
  <w:num w:numId="5">
    <w:abstractNumId w:val="25"/>
  </w:num>
  <w:num w:numId="6">
    <w:abstractNumId w:val="44"/>
  </w:num>
  <w:num w:numId="7">
    <w:abstractNumId w:val="41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5"/>
  </w:num>
  <w:num w:numId="13">
    <w:abstractNumId w:val="4"/>
  </w:num>
  <w:num w:numId="14">
    <w:abstractNumId w:val="6"/>
  </w:num>
  <w:num w:numId="15">
    <w:abstractNumId w:val="23"/>
  </w:num>
  <w:num w:numId="16">
    <w:abstractNumId w:val="24"/>
  </w:num>
  <w:num w:numId="17">
    <w:abstractNumId w:val="38"/>
  </w:num>
  <w:num w:numId="18">
    <w:abstractNumId w:val="31"/>
  </w:num>
  <w:num w:numId="19">
    <w:abstractNumId w:val="45"/>
  </w:num>
  <w:num w:numId="20">
    <w:abstractNumId w:val="9"/>
  </w:num>
  <w:num w:numId="21">
    <w:abstractNumId w:val="7"/>
  </w:num>
  <w:num w:numId="22">
    <w:abstractNumId w:val="46"/>
  </w:num>
  <w:num w:numId="23">
    <w:abstractNumId w:val="20"/>
  </w:num>
  <w:num w:numId="24">
    <w:abstractNumId w:val="43"/>
  </w:num>
  <w:num w:numId="25">
    <w:abstractNumId w:val="34"/>
  </w:num>
  <w:num w:numId="26">
    <w:abstractNumId w:val="29"/>
  </w:num>
  <w:num w:numId="27">
    <w:abstractNumId w:val="35"/>
  </w:num>
  <w:num w:numId="28">
    <w:abstractNumId w:val="13"/>
  </w:num>
  <w:num w:numId="29">
    <w:abstractNumId w:val="2"/>
  </w:num>
  <w:num w:numId="30">
    <w:abstractNumId w:val="22"/>
  </w:num>
  <w:num w:numId="31">
    <w:abstractNumId w:val="33"/>
  </w:num>
  <w:num w:numId="32">
    <w:abstractNumId w:val="3"/>
  </w:num>
  <w:num w:numId="33">
    <w:abstractNumId w:val="26"/>
  </w:num>
  <w:num w:numId="34">
    <w:abstractNumId w:val="17"/>
  </w:num>
  <w:num w:numId="35">
    <w:abstractNumId w:val="14"/>
  </w:num>
  <w:num w:numId="36">
    <w:abstractNumId w:val="39"/>
  </w:num>
  <w:num w:numId="37">
    <w:abstractNumId w:val="18"/>
  </w:num>
  <w:num w:numId="38">
    <w:abstractNumId w:val="10"/>
  </w:num>
  <w:num w:numId="39">
    <w:abstractNumId w:val="16"/>
  </w:num>
  <w:num w:numId="40">
    <w:abstractNumId w:val="21"/>
  </w:num>
  <w:num w:numId="41">
    <w:abstractNumId w:val="37"/>
  </w:num>
  <w:num w:numId="42">
    <w:abstractNumId w:val="19"/>
  </w:num>
  <w:num w:numId="43">
    <w:abstractNumId w:val="30"/>
  </w:num>
  <w:num w:numId="44">
    <w:abstractNumId w:val="5"/>
  </w:num>
  <w:num w:numId="45">
    <w:abstractNumId w:val="36"/>
  </w:num>
  <w:num w:numId="46">
    <w:abstractNumId w:val="27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968"/>
    <w:rsid w:val="00004B09"/>
    <w:rsid w:val="00004B59"/>
    <w:rsid w:val="00010F89"/>
    <w:rsid w:val="000154D0"/>
    <w:rsid w:val="000229F7"/>
    <w:rsid w:val="000236AD"/>
    <w:rsid w:val="000309A9"/>
    <w:rsid w:val="0003148F"/>
    <w:rsid w:val="000341F9"/>
    <w:rsid w:val="00035A01"/>
    <w:rsid w:val="00037883"/>
    <w:rsid w:val="00050360"/>
    <w:rsid w:val="00055244"/>
    <w:rsid w:val="00056657"/>
    <w:rsid w:val="0006037C"/>
    <w:rsid w:val="00067231"/>
    <w:rsid w:val="0007686C"/>
    <w:rsid w:val="00084611"/>
    <w:rsid w:val="0008514B"/>
    <w:rsid w:val="00086968"/>
    <w:rsid w:val="0009733F"/>
    <w:rsid w:val="000A1ACB"/>
    <w:rsid w:val="000A5339"/>
    <w:rsid w:val="000A5A49"/>
    <w:rsid w:val="000A65A5"/>
    <w:rsid w:val="000A68BA"/>
    <w:rsid w:val="000B2948"/>
    <w:rsid w:val="000C0B9E"/>
    <w:rsid w:val="000C3C94"/>
    <w:rsid w:val="000C48A0"/>
    <w:rsid w:val="000C5472"/>
    <w:rsid w:val="000D1F57"/>
    <w:rsid w:val="000D6882"/>
    <w:rsid w:val="000D6C03"/>
    <w:rsid w:val="000F62BC"/>
    <w:rsid w:val="00103F71"/>
    <w:rsid w:val="00105E91"/>
    <w:rsid w:val="001063E1"/>
    <w:rsid w:val="00112463"/>
    <w:rsid w:val="00124DA3"/>
    <w:rsid w:val="00126C6B"/>
    <w:rsid w:val="00130845"/>
    <w:rsid w:val="00131082"/>
    <w:rsid w:val="00131B2F"/>
    <w:rsid w:val="00131F34"/>
    <w:rsid w:val="001343E2"/>
    <w:rsid w:val="00154D69"/>
    <w:rsid w:val="00161FE3"/>
    <w:rsid w:val="0016371B"/>
    <w:rsid w:val="001650F6"/>
    <w:rsid w:val="0018597E"/>
    <w:rsid w:val="0019473F"/>
    <w:rsid w:val="001A05E3"/>
    <w:rsid w:val="001B095B"/>
    <w:rsid w:val="001B2FE8"/>
    <w:rsid w:val="001B4F40"/>
    <w:rsid w:val="001B7C10"/>
    <w:rsid w:val="001D3F6C"/>
    <w:rsid w:val="001E0A87"/>
    <w:rsid w:val="001F6832"/>
    <w:rsid w:val="001F723C"/>
    <w:rsid w:val="002059B8"/>
    <w:rsid w:val="00205AFB"/>
    <w:rsid w:val="002177F2"/>
    <w:rsid w:val="00221797"/>
    <w:rsid w:val="00232A3B"/>
    <w:rsid w:val="00241152"/>
    <w:rsid w:val="002470DB"/>
    <w:rsid w:val="00251695"/>
    <w:rsid w:val="0026103F"/>
    <w:rsid w:val="002845C4"/>
    <w:rsid w:val="0028649B"/>
    <w:rsid w:val="002A384A"/>
    <w:rsid w:val="002B0EDF"/>
    <w:rsid w:val="002B1EA2"/>
    <w:rsid w:val="002B5308"/>
    <w:rsid w:val="002B6A99"/>
    <w:rsid w:val="002C61A9"/>
    <w:rsid w:val="002C6784"/>
    <w:rsid w:val="002C7C46"/>
    <w:rsid w:val="002F1875"/>
    <w:rsid w:val="002F3B72"/>
    <w:rsid w:val="002F77D2"/>
    <w:rsid w:val="00302BCB"/>
    <w:rsid w:val="00310527"/>
    <w:rsid w:val="00315401"/>
    <w:rsid w:val="003212F4"/>
    <w:rsid w:val="003213F7"/>
    <w:rsid w:val="00322749"/>
    <w:rsid w:val="0033138F"/>
    <w:rsid w:val="003401D7"/>
    <w:rsid w:val="00340203"/>
    <w:rsid w:val="00355715"/>
    <w:rsid w:val="00360F4B"/>
    <w:rsid w:val="00363969"/>
    <w:rsid w:val="00370DA4"/>
    <w:rsid w:val="00383B49"/>
    <w:rsid w:val="0038687B"/>
    <w:rsid w:val="003B02AF"/>
    <w:rsid w:val="003D4E1B"/>
    <w:rsid w:val="003E31F5"/>
    <w:rsid w:val="003E6454"/>
    <w:rsid w:val="003F1F4D"/>
    <w:rsid w:val="003F4F64"/>
    <w:rsid w:val="00425137"/>
    <w:rsid w:val="004276E2"/>
    <w:rsid w:val="00430563"/>
    <w:rsid w:val="00432966"/>
    <w:rsid w:val="004372EA"/>
    <w:rsid w:val="0044099A"/>
    <w:rsid w:val="004410D6"/>
    <w:rsid w:val="004600F0"/>
    <w:rsid w:val="00462B44"/>
    <w:rsid w:val="0046749F"/>
    <w:rsid w:val="0047198F"/>
    <w:rsid w:val="004821F4"/>
    <w:rsid w:val="00482618"/>
    <w:rsid w:val="00482D58"/>
    <w:rsid w:val="0049014F"/>
    <w:rsid w:val="00494AA3"/>
    <w:rsid w:val="0049703E"/>
    <w:rsid w:val="004A1F00"/>
    <w:rsid w:val="004A608E"/>
    <w:rsid w:val="004A6112"/>
    <w:rsid w:val="004B0E57"/>
    <w:rsid w:val="004C7A2A"/>
    <w:rsid w:val="004D7256"/>
    <w:rsid w:val="004E6DB9"/>
    <w:rsid w:val="004F1174"/>
    <w:rsid w:val="004F12A9"/>
    <w:rsid w:val="00500E0F"/>
    <w:rsid w:val="00501DD2"/>
    <w:rsid w:val="00505FBF"/>
    <w:rsid w:val="005308C4"/>
    <w:rsid w:val="00537D23"/>
    <w:rsid w:val="00545757"/>
    <w:rsid w:val="00551C67"/>
    <w:rsid w:val="00553A3B"/>
    <w:rsid w:val="00553E1D"/>
    <w:rsid w:val="00554AB1"/>
    <w:rsid w:val="005637C2"/>
    <w:rsid w:val="00566684"/>
    <w:rsid w:val="00570677"/>
    <w:rsid w:val="005727E9"/>
    <w:rsid w:val="00577B53"/>
    <w:rsid w:val="005817EA"/>
    <w:rsid w:val="005832BD"/>
    <w:rsid w:val="005853A1"/>
    <w:rsid w:val="00586EA3"/>
    <w:rsid w:val="0059202B"/>
    <w:rsid w:val="005A1B25"/>
    <w:rsid w:val="005A1E7B"/>
    <w:rsid w:val="005A2576"/>
    <w:rsid w:val="005A3AA0"/>
    <w:rsid w:val="005B7E14"/>
    <w:rsid w:val="005C4DCA"/>
    <w:rsid w:val="005C57DF"/>
    <w:rsid w:val="005D0305"/>
    <w:rsid w:val="005D0D07"/>
    <w:rsid w:val="005D4074"/>
    <w:rsid w:val="005D504B"/>
    <w:rsid w:val="005D699B"/>
    <w:rsid w:val="005E27D5"/>
    <w:rsid w:val="00611D1F"/>
    <w:rsid w:val="00612D3E"/>
    <w:rsid w:val="006148EC"/>
    <w:rsid w:val="006311F8"/>
    <w:rsid w:val="00642A7B"/>
    <w:rsid w:val="00646CE8"/>
    <w:rsid w:val="006477FB"/>
    <w:rsid w:val="00653556"/>
    <w:rsid w:val="00660B84"/>
    <w:rsid w:val="00666A8E"/>
    <w:rsid w:val="00666D72"/>
    <w:rsid w:val="00690C2B"/>
    <w:rsid w:val="00693A8A"/>
    <w:rsid w:val="00695766"/>
    <w:rsid w:val="006C0DED"/>
    <w:rsid w:val="006C2515"/>
    <w:rsid w:val="006D02A8"/>
    <w:rsid w:val="006D47FA"/>
    <w:rsid w:val="006E6B19"/>
    <w:rsid w:val="006F0C97"/>
    <w:rsid w:val="00707CF6"/>
    <w:rsid w:val="007157C3"/>
    <w:rsid w:val="00716F91"/>
    <w:rsid w:val="0071746E"/>
    <w:rsid w:val="00722EE7"/>
    <w:rsid w:val="00727EA4"/>
    <w:rsid w:val="0074397C"/>
    <w:rsid w:val="00744F9D"/>
    <w:rsid w:val="0074582A"/>
    <w:rsid w:val="0074686E"/>
    <w:rsid w:val="0075193F"/>
    <w:rsid w:val="00753406"/>
    <w:rsid w:val="0076270B"/>
    <w:rsid w:val="00763C46"/>
    <w:rsid w:val="007805F9"/>
    <w:rsid w:val="00782487"/>
    <w:rsid w:val="007916BD"/>
    <w:rsid w:val="007939A9"/>
    <w:rsid w:val="00794C85"/>
    <w:rsid w:val="00795185"/>
    <w:rsid w:val="007A049B"/>
    <w:rsid w:val="007D223A"/>
    <w:rsid w:val="007D6624"/>
    <w:rsid w:val="007D6DB2"/>
    <w:rsid w:val="007D79C5"/>
    <w:rsid w:val="008049B4"/>
    <w:rsid w:val="008067F1"/>
    <w:rsid w:val="00813EA3"/>
    <w:rsid w:val="00817DBF"/>
    <w:rsid w:val="00817E47"/>
    <w:rsid w:val="00820BB3"/>
    <w:rsid w:val="00827C5F"/>
    <w:rsid w:val="00833073"/>
    <w:rsid w:val="0083345F"/>
    <w:rsid w:val="008374E0"/>
    <w:rsid w:val="0084310C"/>
    <w:rsid w:val="00860EFF"/>
    <w:rsid w:val="00863E0A"/>
    <w:rsid w:val="00882D02"/>
    <w:rsid w:val="00896A94"/>
    <w:rsid w:val="008A1E81"/>
    <w:rsid w:val="008A29F7"/>
    <w:rsid w:val="008A4E16"/>
    <w:rsid w:val="008B0E44"/>
    <w:rsid w:val="008B5C09"/>
    <w:rsid w:val="008C7425"/>
    <w:rsid w:val="008D27A2"/>
    <w:rsid w:val="008D2D6F"/>
    <w:rsid w:val="008D4286"/>
    <w:rsid w:val="008D6FAA"/>
    <w:rsid w:val="008E34BC"/>
    <w:rsid w:val="008E7E87"/>
    <w:rsid w:val="00915152"/>
    <w:rsid w:val="00917D5B"/>
    <w:rsid w:val="00942130"/>
    <w:rsid w:val="009428C7"/>
    <w:rsid w:val="0096611D"/>
    <w:rsid w:val="00983636"/>
    <w:rsid w:val="009837AE"/>
    <w:rsid w:val="00984716"/>
    <w:rsid w:val="0099267C"/>
    <w:rsid w:val="009A1F74"/>
    <w:rsid w:val="009B3E26"/>
    <w:rsid w:val="009C45AE"/>
    <w:rsid w:val="009D0CB1"/>
    <w:rsid w:val="009D2E67"/>
    <w:rsid w:val="009D4258"/>
    <w:rsid w:val="009E29EE"/>
    <w:rsid w:val="009E58F8"/>
    <w:rsid w:val="00A05385"/>
    <w:rsid w:val="00A1032F"/>
    <w:rsid w:val="00A137FB"/>
    <w:rsid w:val="00A35ED8"/>
    <w:rsid w:val="00A367C0"/>
    <w:rsid w:val="00A53D77"/>
    <w:rsid w:val="00A8110B"/>
    <w:rsid w:val="00A8209C"/>
    <w:rsid w:val="00A90472"/>
    <w:rsid w:val="00AB436F"/>
    <w:rsid w:val="00AB4EDA"/>
    <w:rsid w:val="00AB7A87"/>
    <w:rsid w:val="00AC1C35"/>
    <w:rsid w:val="00AC4FEF"/>
    <w:rsid w:val="00AC5C45"/>
    <w:rsid w:val="00AD60F4"/>
    <w:rsid w:val="00AE1A13"/>
    <w:rsid w:val="00B0100F"/>
    <w:rsid w:val="00B01A94"/>
    <w:rsid w:val="00B01BCE"/>
    <w:rsid w:val="00B11D52"/>
    <w:rsid w:val="00B12DD3"/>
    <w:rsid w:val="00B26314"/>
    <w:rsid w:val="00B265C5"/>
    <w:rsid w:val="00B304B4"/>
    <w:rsid w:val="00B30B1C"/>
    <w:rsid w:val="00B338A0"/>
    <w:rsid w:val="00B3443A"/>
    <w:rsid w:val="00B43670"/>
    <w:rsid w:val="00B47F3D"/>
    <w:rsid w:val="00B91E06"/>
    <w:rsid w:val="00B96DF8"/>
    <w:rsid w:val="00BA3481"/>
    <w:rsid w:val="00BA5324"/>
    <w:rsid w:val="00BB27C5"/>
    <w:rsid w:val="00BC34D0"/>
    <w:rsid w:val="00BC4FB1"/>
    <w:rsid w:val="00BD5C15"/>
    <w:rsid w:val="00BE34E0"/>
    <w:rsid w:val="00C004A0"/>
    <w:rsid w:val="00C0371C"/>
    <w:rsid w:val="00C130E0"/>
    <w:rsid w:val="00C25313"/>
    <w:rsid w:val="00C31A62"/>
    <w:rsid w:val="00C31F78"/>
    <w:rsid w:val="00C36D82"/>
    <w:rsid w:val="00C546C3"/>
    <w:rsid w:val="00C57284"/>
    <w:rsid w:val="00C60569"/>
    <w:rsid w:val="00C65D1E"/>
    <w:rsid w:val="00C6753E"/>
    <w:rsid w:val="00C707DB"/>
    <w:rsid w:val="00C7131B"/>
    <w:rsid w:val="00C7171A"/>
    <w:rsid w:val="00C71D1C"/>
    <w:rsid w:val="00C8172C"/>
    <w:rsid w:val="00C85749"/>
    <w:rsid w:val="00C85AA7"/>
    <w:rsid w:val="00C978F0"/>
    <w:rsid w:val="00CA3956"/>
    <w:rsid w:val="00CA701E"/>
    <w:rsid w:val="00CA7487"/>
    <w:rsid w:val="00CB31D1"/>
    <w:rsid w:val="00CC3D9B"/>
    <w:rsid w:val="00CD54A8"/>
    <w:rsid w:val="00CE05BD"/>
    <w:rsid w:val="00CE196F"/>
    <w:rsid w:val="00CE3572"/>
    <w:rsid w:val="00CE3929"/>
    <w:rsid w:val="00CE5705"/>
    <w:rsid w:val="00D00337"/>
    <w:rsid w:val="00D00E27"/>
    <w:rsid w:val="00D077EA"/>
    <w:rsid w:val="00D07858"/>
    <w:rsid w:val="00D4011E"/>
    <w:rsid w:val="00D45C48"/>
    <w:rsid w:val="00D6132E"/>
    <w:rsid w:val="00D7009D"/>
    <w:rsid w:val="00D80B23"/>
    <w:rsid w:val="00D80B4A"/>
    <w:rsid w:val="00D82F84"/>
    <w:rsid w:val="00D91D1F"/>
    <w:rsid w:val="00D941CE"/>
    <w:rsid w:val="00D953B0"/>
    <w:rsid w:val="00DA526A"/>
    <w:rsid w:val="00DA56C2"/>
    <w:rsid w:val="00DC28F3"/>
    <w:rsid w:val="00DC346A"/>
    <w:rsid w:val="00DC3765"/>
    <w:rsid w:val="00DC6DE5"/>
    <w:rsid w:val="00DD1F4F"/>
    <w:rsid w:val="00DD7C39"/>
    <w:rsid w:val="00DE3791"/>
    <w:rsid w:val="00DF0EB0"/>
    <w:rsid w:val="00DF6153"/>
    <w:rsid w:val="00DF6811"/>
    <w:rsid w:val="00E00AB1"/>
    <w:rsid w:val="00E037E2"/>
    <w:rsid w:val="00E12FD4"/>
    <w:rsid w:val="00E13F3A"/>
    <w:rsid w:val="00E2144D"/>
    <w:rsid w:val="00E23910"/>
    <w:rsid w:val="00E24EC2"/>
    <w:rsid w:val="00E27575"/>
    <w:rsid w:val="00E27AAB"/>
    <w:rsid w:val="00E343E7"/>
    <w:rsid w:val="00E4484D"/>
    <w:rsid w:val="00E50362"/>
    <w:rsid w:val="00E5145F"/>
    <w:rsid w:val="00E51597"/>
    <w:rsid w:val="00E70625"/>
    <w:rsid w:val="00E7492A"/>
    <w:rsid w:val="00E813CA"/>
    <w:rsid w:val="00E81C07"/>
    <w:rsid w:val="00E85339"/>
    <w:rsid w:val="00E95B95"/>
    <w:rsid w:val="00EA25A0"/>
    <w:rsid w:val="00EA567B"/>
    <w:rsid w:val="00EA6E11"/>
    <w:rsid w:val="00EB155E"/>
    <w:rsid w:val="00EB443C"/>
    <w:rsid w:val="00EB51E8"/>
    <w:rsid w:val="00EC1286"/>
    <w:rsid w:val="00EC611C"/>
    <w:rsid w:val="00EC6AA0"/>
    <w:rsid w:val="00EC754E"/>
    <w:rsid w:val="00ED03CF"/>
    <w:rsid w:val="00EE0D54"/>
    <w:rsid w:val="00EE4B88"/>
    <w:rsid w:val="00EF3585"/>
    <w:rsid w:val="00EF5B4F"/>
    <w:rsid w:val="00F01617"/>
    <w:rsid w:val="00F01C32"/>
    <w:rsid w:val="00F1241F"/>
    <w:rsid w:val="00F15B92"/>
    <w:rsid w:val="00F211BE"/>
    <w:rsid w:val="00F21CED"/>
    <w:rsid w:val="00F2515F"/>
    <w:rsid w:val="00F325D6"/>
    <w:rsid w:val="00F338C7"/>
    <w:rsid w:val="00F35826"/>
    <w:rsid w:val="00F376B5"/>
    <w:rsid w:val="00F40C61"/>
    <w:rsid w:val="00F40CC8"/>
    <w:rsid w:val="00F50DE3"/>
    <w:rsid w:val="00F5285D"/>
    <w:rsid w:val="00F53487"/>
    <w:rsid w:val="00F54BF8"/>
    <w:rsid w:val="00F65B49"/>
    <w:rsid w:val="00F81135"/>
    <w:rsid w:val="00F87FEB"/>
    <w:rsid w:val="00FA6D9F"/>
    <w:rsid w:val="00FB22F6"/>
    <w:rsid w:val="00FC33CE"/>
    <w:rsid w:val="00FC4C85"/>
    <w:rsid w:val="00FC62DC"/>
    <w:rsid w:val="00FC77F6"/>
    <w:rsid w:val="00FD6B3B"/>
    <w:rsid w:val="00FE244A"/>
    <w:rsid w:val="00FE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DFD06"/>
  <w15:docId w15:val="{29875D05-902A-4946-B545-4DC74E50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240" w:after="240"/>
      <w:outlineLvl w:val="1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12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OC1">
    <w:name w:val="toc 1"/>
    <w:basedOn w:val="Normal"/>
    <w:next w:val="Normal"/>
    <w:autoRedefine/>
    <w:uiPriority w:val="39"/>
    <w:unhideWhenUsed/>
    <w:rsid w:val="001B095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095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B095B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1B09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611D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rsid w:val="00EC12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OC7">
    <w:name w:val="toc 7"/>
    <w:basedOn w:val="Normal"/>
    <w:next w:val="Normal"/>
    <w:autoRedefine/>
    <w:uiPriority w:val="39"/>
    <w:unhideWhenUsed/>
    <w:rsid w:val="00EC1286"/>
    <w:pPr>
      <w:spacing w:after="100"/>
      <w:ind w:left="1320"/>
    </w:pPr>
  </w:style>
  <w:style w:type="paragraph" w:styleId="Header">
    <w:name w:val="header"/>
    <w:basedOn w:val="Normal"/>
    <w:link w:val="HeaderChar"/>
    <w:uiPriority w:val="99"/>
    <w:unhideWhenUsed/>
    <w:rsid w:val="00E813CA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3CA"/>
  </w:style>
  <w:style w:type="paragraph" w:styleId="Footer">
    <w:name w:val="footer"/>
    <w:basedOn w:val="Normal"/>
    <w:link w:val="FooterChar"/>
    <w:uiPriority w:val="99"/>
    <w:unhideWhenUsed/>
    <w:rsid w:val="00E813CA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3CA"/>
  </w:style>
  <w:style w:type="paragraph" w:styleId="FootnoteText">
    <w:name w:val="footnote text"/>
    <w:basedOn w:val="Normal"/>
    <w:link w:val="FootnoteTextChar"/>
    <w:uiPriority w:val="99"/>
    <w:semiHidden/>
    <w:unhideWhenUsed/>
    <w:rsid w:val="0065355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35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3556"/>
    <w:rPr>
      <w:vertAlign w:val="superscript"/>
    </w:rPr>
  </w:style>
  <w:style w:type="paragraph" w:styleId="NoSpacing">
    <w:name w:val="No Spacing"/>
    <w:link w:val="NoSpacingChar"/>
    <w:uiPriority w:val="1"/>
    <w:qFormat/>
    <w:rsid w:val="00545757"/>
    <w:pPr>
      <w:spacing w:line="240" w:lineRule="auto"/>
    </w:pPr>
  </w:style>
  <w:style w:type="paragraph" w:customStyle="1" w:styleId="Default">
    <w:name w:val="Default"/>
    <w:rsid w:val="008D2D6F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">
    <w:name w:val="Style1"/>
    <w:basedOn w:val="NoSpacing"/>
    <w:link w:val="Style1Char"/>
    <w:qFormat/>
    <w:rsid w:val="00FC33CE"/>
    <w:rPr>
      <w:rFonts w:ascii="Times New Roman" w:hAnsi="Times New Roman" w:cs="Times New Roman"/>
      <w:sz w:val="24"/>
      <w:szCs w:val="24"/>
      <w:lang w:val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FC33CE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C33CE"/>
  </w:style>
  <w:style w:type="character" w:customStyle="1" w:styleId="Style1Char">
    <w:name w:val="Style1 Char"/>
    <w:basedOn w:val="NoSpacingChar"/>
    <w:link w:val="Style1"/>
    <w:rsid w:val="00FC33CE"/>
    <w:rPr>
      <w:rFonts w:ascii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F3C49-0FA8-45ED-A858-8C984FF0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3301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26</cp:revision>
  <dcterms:created xsi:type="dcterms:W3CDTF">2021-05-26T12:48:00Z</dcterms:created>
  <dcterms:modified xsi:type="dcterms:W3CDTF">2021-06-11T10:00:00Z</dcterms:modified>
</cp:coreProperties>
</file>