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AF" w:rsidRPr="003B49A9" w:rsidRDefault="00E04652" w:rsidP="00123EA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C1A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B49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bookmarkStart w:id="0" w:name="_GoBack"/>
      <w:bookmarkEnd w:id="0"/>
    </w:p>
    <w:p w:rsidR="0052564E" w:rsidRPr="00123EAF" w:rsidRDefault="00123EAF" w:rsidP="00123EA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123EAF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Приравн</w:t>
      </w:r>
      <w:r w:rsidRPr="00123EAF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123EAF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ване на </w:t>
      </w:r>
      <w:r w:rsidRPr="00123EAF">
        <w:rPr>
          <w:rFonts w:ascii="Times New Roman" w:hAnsi="Times New Roman"/>
          <w:color w:val="000000" w:themeColor="text1"/>
          <w:sz w:val="24"/>
          <w:szCs w:val="24"/>
        </w:rPr>
        <w:t xml:space="preserve">типовете местообитания за територията на </w:t>
      </w:r>
      <w:r w:rsidRPr="00D73EF5">
        <w:rPr>
          <w:rFonts w:ascii="Times New Roman" w:hAnsi="Times New Roman"/>
          <w:color w:val="000000" w:themeColor="text1"/>
          <w:sz w:val="24"/>
          <w:szCs w:val="24"/>
        </w:rPr>
        <w:t>ЗЗ „Берковица” посочени</w:t>
      </w:r>
      <w:r w:rsidRPr="00D73EF5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777D5E">
        <w:rPr>
          <w:rFonts w:ascii="Times New Roman" w:hAnsi="Times New Roman"/>
          <w:color w:val="000000" w:themeColor="text1"/>
          <w:sz w:val="24"/>
          <w:szCs w:val="24"/>
          <w:lang w:val="ru-RU"/>
        </w:rPr>
        <w:t>в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D73EF5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Таблица </w:t>
      </w:r>
      <w:r w:rsidR="00AE51DE">
        <w:rPr>
          <w:rFonts w:ascii="Times New Roman" w:hAnsi="Times New Roman"/>
          <w:color w:val="000000" w:themeColor="text1"/>
          <w:sz w:val="24"/>
          <w:szCs w:val="24"/>
        </w:rPr>
        <w:t>№12</w:t>
      </w:r>
      <w:r w:rsidRPr="00D73EF5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Плана за управление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към</w:t>
      </w:r>
      <w:r w:rsidRPr="00D73EF5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Pr="00D73EF5">
        <w:rPr>
          <w:rFonts w:ascii="Times New Roman" w:hAnsi="Times New Roman"/>
          <w:color w:val="000000" w:themeColor="text1"/>
          <w:sz w:val="24"/>
          <w:szCs w:val="24"/>
        </w:rPr>
        <w:t>типове</w:t>
      </w:r>
      <w:r>
        <w:rPr>
          <w:rFonts w:ascii="Times New Roman" w:hAnsi="Times New Roman"/>
          <w:color w:val="000000" w:themeColor="text1"/>
          <w:sz w:val="24"/>
          <w:szCs w:val="24"/>
        </w:rPr>
        <w:t>те</w:t>
      </w:r>
      <w:r w:rsidRPr="00D73EF5">
        <w:rPr>
          <w:rFonts w:ascii="Times New Roman" w:hAnsi="Times New Roman"/>
          <w:color w:val="000000" w:themeColor="text1"/>
          <w:sz w:val="24"/>
          <w:szCs w:val="24"/>
        </w:rPr>
        <w:t xml:space="preserve"> местообитания по EUNIS –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кодове</w:t>
      </w:r>
    </w:p>
    <w:tbl>
      <w:tblPr>
        <w:tblW w:w="19634" w:type="dxa"/>
        <w:tblInd w:w="93" w:type="dxa"/>
        <w:tblLook w:val="04A0" w:firstRow="1" w:lastRow="0" w:firstColumn="1" w:lastColumn="0" w:noHBand="0" w:noVBand="1"/>
      </w:tblPr>
      <w:tblGrid>
        <w:gridCol w:w="439"/>
        <w:gridCol w:w="1561"/>
        <w:gridCol w:w="992"/>
        <w:gridCol w:w="4877"/>
        <w:gridCol w:w="11765"/>
      </w:tblGrid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734B88" w:rsidP="00E046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734B88" w:rsidRPr="005C1A19" w:rsidRDefault="00734B88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734B88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Местообитание</w:t>
            </w:r>
          </w:p>
          <w:p w:rsidR="00734B88" w:rsidRPr="005C1A19" w:rsidRDefault="00734B88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r w:rsidRPr="005C1A1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Таблица </w:t>
            </w:r>
            <w:r w:rsidRPr="005C1A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EUNIS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EUNIS2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EUNIS3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akacija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G1.C3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False acacia (Robinia) plantations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Култури от акация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Blagun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G1.7682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Moesio-Danubian oriental hornbeam-durmast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oak forests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Мизийско-Дунавски келяв габърово-горунови гори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buk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G1.6934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Balkan Range thermophile beech forests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Старопланински термофилни букови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G1.7681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Moesio-Danubian xerothermal oak forests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Мизийско-Дунавски ксеротермни дъбови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dvor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X25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Domestic gardens of villages and urban peripheries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Домашни градини в села и градски окрайнини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elshak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G5.61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Deciduous scrub woodland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Листопадни храсталачни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gabar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G1.A322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Dacio-Moesian hornbeam forests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Дакио-Мизийски габърови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gorun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G1.A1C3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Moesian oak-hornbeam forests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Мизийски дъбово-габърови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hrasti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F3.24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Subcontinental and continental deciduous thickets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Субконтинентални и континентални листопадни храсталаци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iglol_kultura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G3.F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Highly artificial coniferous plantations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Иглолистни култури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</w:p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Industrial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J1.4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Urban and suburban industrial and commercial sites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still in active use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Активно използвани градски и крайградски индустриални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 търговски места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izost_livada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E3.45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Recently abandoned hay meadows*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Наскоро изоставени сенокосни ливади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13</w:t>
            </w:r>
          </w:p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izost_niva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I1.53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Fallow un-inundated fields with annual and perennial weed communities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Необработвани неполивни обработваеми земи с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едногодишни и многогодишни плевелни съобщества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izost_ovoshki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E5.11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Lowland habitats colonised by tall nitrophilous herbs*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Съобщества от високи нитрофилни треви в равнините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jp_linija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J4.3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Rail networks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ЖП мрежа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k_gabar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G1.7C22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Helleno-Balkanic oriental hornbeam woods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Хелено-Балкански гори от келяв габър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krajrechni_gori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G1.1112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Eastern European poplar-willow forests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Източноевропейски тополово-върбови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leshtak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F3.174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Subcontinental hazel thickets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Субконтинентални храсталаци от леска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G1.7C41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Silver lime woods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Гори от сребролистна липа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livada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E2.2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Low and medium altitude hay meadows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Равнинни и нископланински сенокосни ливади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majdrjan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G1.7C63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Manna tree woods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Гори от мъждрян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mlad_buk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G5.71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Coppice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Издънкови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mlad_gabar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G5.71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Coppice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Издънкови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mlad_gorun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G5.71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Coppice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Издънкови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mozajka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X10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Mosaic landscapes with a woodland element (bocages)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Мозайки с гористи елементи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26</w:t>
            </w:r>
          </w:p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I1.3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Arable land with unmixed crops grown by low-intensity agricultural methods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Обработваеми площи с монокултури, обработвани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екстензивно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ovoshki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G1.D4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Fruit orchards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Овощни градини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pasishte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E2.114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Continental pastures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Континентални пасища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H5.61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Unsurfaced pathways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Пътища без настилка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poljana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E5.22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Mesophile fringes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Мезофилни окрайнини на гори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proseka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G5.8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Recently felled areas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Просеки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32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ribarnik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J5.32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Intensively managed fish ponds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Рибарници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33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ruderal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E2.7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Unmanaged mesic grassland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Неизползвани и неподдържани тревисти места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34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shose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J4.2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Road networks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Пътна мрежа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35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smetishte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J6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Waste deposits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Сметища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36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E2.63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Turf sports fields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Спортни площадки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svinak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F3.2431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Moesian oriental hornbeam thickets 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Мизийски храсталаци от келяв габър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38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trepetlika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G1.923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Montane aspen stands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Групировки от трепетлика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39</w:t>
            </w:r>
          </w:p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Visokotrevie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E5.41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Screens or veils of perennial tall herbs lining watercourses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Обраствания с многогодишни високи треви покрай </w:t>
            </w:r>
          </w:p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водни течения</w:t>
            </w:r>
          </w:p>
        </w:tc>
      </w:tr>
      <w:tr w:rsidR="00E04652" w:rsidRPr="005C1A19" w:rsidTr="00734B8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vodoem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C1.3</w:t>
            </w:r>
          </w:p>
        </w:tc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Permanent eutrophic lakes, ponds and pools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52" w:rsidRPr="005C1A19" w:rsidRDefault="00E04652" w:rsidP="00E04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C1A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Постоянни еутрофни стоящи водни басейни</w:t>
            </w:r>
          </w:p>
        </w:tc>
      </w:tr>
    </w:tbl>
    <w:p w:rsidR="00E04652" w:rsidRPr="005C1A19" w:rsidRDefault="00E04652">
      <w:pPr>
        <w:rPr>
          <w:color w:val="000000" w:themeColor="text1"/>
        </w:rPr>
      </w:pPr>
    </w:p>
    <w:sectPr w:rsidR="00E04652" w:rsidRPr="005C1A19" w:rsidSect="00E046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803" w:rsidRDefault="00934803" w:rsidP="00465ACE">
      <w:pPr>
        <w:spacing w:after="0" w:line="240" w:lineRule="auto"/>
      </w:pPr>
      <w:r>
        <w:separator/>
      </w:r>
    </w:p>
  </w:endnote>
  <w:endnote w:type="continuationSeparator" w:id="0">
    <w:p w:rsidR="00934803" w:rsidRDefault="00934803" w:rsidP="00465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ACE" w:rsidRDefault="00465A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861"/>
      <w:docPartObj>
        <w:docPartGallery w:val="Page Numbers (Bottom of Page)"/>
        <w:docPartUnique/>
      </w:docPartObj>
    </w:sdtPr>
    <w:sdtEndPr/>
    <w:sdtContent>
      <w:p w:rsidR="00465ACE" w:rsidRDefault="009200C9">
        <w:pPr>
          <w:pStyle w:val="Footer"/>
          <w:jc w:val="right"/>
        </w:pPr>
        <w:r>
          <w:fldChar w:fldCharType="begin"/>
        </w:r>
        <w:r w:rsidR="00465ACE">
          <w:instrText xml:space="preserve"> PAGE   \* MERGEFORMAT </w:instrText>
        </w:r>
        <w:r>
          <w:fldChar w:fldCharType="separate"/>
        </w:r>
        <w:r w:rsidR="003B49A9">
          <w:rPr>
            <w:noProof/>
          </w:rPr>
          <w:t>1</w:t>
        </w:r>
        <w:r>
          <w:fldChar w:fldCharType="end"/>
        </w:r>
      </w:p>
    </w:sdtContent>
  </w:sdt>
  <w:p w:rsidR="00465ACE" w:rsidRDefault="00465A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ACE" w:rsidRDefault="00465A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803" w:rsidRDefault="00934803" w:rsidP="00465ACE">
      <w:pPr>
        <w:spacing w:after="0" w:line="240" w:lineRule="auto"/>
      </w:pPr>
      <w:r>
        <w:separator/>
      </w:r>
    </w:p>
  </w:footnote>
  <w:footnote w:type="continuationSeparator" w:id="0">
    <w:p w:rsidR="00934803" w:rsidRDefault="00934803" w:rsidP="00465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ACE" w:rsidRDefault="00465A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ACE" w:rsidRDefault="00465A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ACE" w:rsidRDefault="00465A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652"/>
    <w:rsid w:val="00123EAF"/>
    <w:rsid w:val="0030274B"/>
    <w:rsid w:val="003060A9"/>
    <w:rsid w:val="003B49A9"/>
    <w:rsid w:val="003C760A"/>
    <w:rsid w:val="00465ACE"/>
    <w:rsid w:val="004C09B0"/>
    <w:rsid w:val="0052564E"/>
    <w:rsid w:val="00591556"/>
    <w:rsid w:val="005C1A19"/>
    <w:rsid w:val="00662CD6"/>
    <w:rsid w:val="00734B88"/>
    <w:rsid w:val="008273D6"/>
    <w:rsid w:val="009200C9"/>
    <w:rsid w:val="00934803"/>
    <w:rsid w:val="00A14913"/>
    <w:rsid w:val="00A50F69"/>
    <w:rsid w:val="00AA5A7E"/>
    <w:rsid w:val="00AE51DE"/>
    <w:rsid w:val="00B63969"/>
    <w:rsid w:val="00B947C4"/>
    <w:rsid w:val="00BC191B"/>
    <w:rsid w:val="00CD60C7"/>
    <w:rsid w:val="00DD7905"/>
    <w:rsid w:val="00E0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48497-808B-44A0-AD23-C16D2420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90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EAF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65A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AC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65A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ACE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Valeri</cp:lastModifiedBy>
  <cp:revision>11</cp:revision>
  <dcterms:created xsi:type="dcterms:W3CDTF">2014-02-19T12:50:00Z</dcterms:created>
  <dcterms:modified xsi:type="dcterms:W3CDTF">2015-10-22T13:19:00Z</dcterms:modified>
</cp:coreProperties>
</file>