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907977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907977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586CF8" w:rsidRPr="00907977">
        <w:rPr>
          <w:rFonts w:ascii="Times New Roman" w:hAnsi="Times New Roman"/>
          <w:b/>
          <w:i/>
          <w:sz w:val="26"/>
          <w:szCs w:val="26"/>
          <w:lang w:val="bg-BG"/>
        </w:rPr>
        <w:t>април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907977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907977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907977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април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193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134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888</w:t>
      </w:r>
      <w:r w:rsidR="00435E73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14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586CF8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19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907977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907977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907977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907977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D32D21" w:rsidRPr="00907977" w:rsidRDefault="00D32D21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21" w:rsidRPr="00907977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907977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>април</w:t>
      </w:r>
      <w:r w:rsidR="0080316E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201</w:t>
      </w:r>
      <w:r w:rsidR="0080316E" w:rsidRPr="00907977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06601F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г. бяха</w:t>
      </w:r>
      <w:r w:rsidR="003C1D5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превантивния и текущ контрол по отношение антропогенното въздействие на ползватели и посет</w:t>
      </w:r>
      <w:r w:rsidR="0080316E" w:rsidRPr="00907977">
        <w:rPr>
          <w:rFonts w:ascii="Times New Roman" w:hAnsi="Times New Roman" w:cs="Times New Roman"/>
          <w:sz w:val="24"/>
          <w:szCs w:val="24"/>
          <w:lang w:val="bg-BG"/>
        </w:rPr>
        <w:t>ители в Национален парк „Пирин“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0316E" w:rsidRPr="00907977" w:rsidRDefault="003D5C4F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bCs/>
          <w:sz w:val="24"/>
          <w:szCs w:val="24"/>
          <w:lang w:val="bg-BG"/>
        </w:rPr>
        <w:t>И</w:t>
      </w:r>
      <w:r w:rsidR="0080316E" w:rsidRPr="00907977">
        <w:rPr>
          <w:rFonts w:ascii="Times New Roman" w:hAnsi="Times New Roman" w:cs="Times New Roman"/>
          <w:bCs/>
          <w:sz w:val="24"/>
          <w:szCs w:val="24"/>
          <w:lang w:val="bg-BG"/>
        </w:rPr>
        <w:t>звърш</w:t>
      </w:r>
      <w:r w:rsidRPr="00907977">
        <w:rPr>
          <w:rFonts w:ascii="Times New Roman" w:hAnsi="Times New Roman" w:cs="Times New Roman"/>
          <w:bCs/>
          <w:sz w:val="24"/>
          <w:szCs w:val="24"/>
          <w:lang w:val="bg-BG"/>
        </w:rPr>
        <w:t>ени са</w:t>
      </w:r>
      <w:r w:rsidR="0080316E" w:rsidRPr="0090797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проверки относно въведените забрани с Плана за управление на НП „Пирин“ за каране на ски извън маркираните ски-писти и трасета и използването на моторизирани средства, освен при неотложни дейности в горите и спасителни акции на територията на парка.</w:t>
      </w:r>
    </w:p>
    <w:p w:rsidR="00392F48" w:rsidRPr="00907977" w:rsidRDefault="003D5C4F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редприети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>действия по изпълнение на Заповед № РД-09-98/26.02.2016 г. на министъра на земеделието и храните, с която се забранява риболова във всички реки на територията на НП „Пирин“. Служителите паркова охрана извърш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иха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недопускането на риболов в тези участъци и запознаха превантивно риболовците от прилежащите на парка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общини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с действащата забрана. В резултат на осъщественият контрол не са допуснати нарушения.</w:t>
      </w:r>
    </w:p>
    <w:p w:rsidR="008F295B" w:rsidRPr="00907977" w:rsidRDefault="008F295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 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>април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извършва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 проверки относно състоянието на парковите архитектурни елементи, </w:t>
      </w:r>
      <w:r w:rsidR="00392F48" w:rsidRPr="00907977">
        <w:rPr>
          <w:rFonts w:ascii="Times New Roman" w:hAnsi="Times New Roman" w:cs="Times New Roman"/>
          <w:sz w:val="24"/>
          <w:szCs w:val="24"/>
          <w:lang w:val="bg-BG"/>
        </w:rPr>
        <w:t>като не са констатирани нарушения.</w:t>
      </w:r>
    </w:p>
    <w:p w:rsidR="00392F48" w:rsidRPr="00907977" w:rsidRDefault="00392F48" w:rsidP="00392F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са проверки на заложените 2 броя площадки 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и „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ловни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дървета, за борба и прев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>енция срещу нападение от корояд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се още не се наблюдава заселване на заложените 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>ловни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дървета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с вредители</w:t>
      </w:r>
      <w:r w:rsidR="00D32D21" w:rsidRPr="0090797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Пре</w:t>
      </w:r>
      <w:r w:rsidR="00907977" w:rsidRPr="00907977">
        <w:rPr>
          <w:rFonts w:ascii="Times New Roman" w:hAnsi="Times New Roman" w:cs="Times New Roman"/>
          <w:sz w:val="24"/>
          <w:szCs w:val="24"/>
          <w:lang w:val="bg-BG"/>
        </w:rPr>
        <w:t>з месец април се извършиха проверки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относно дадените указания с писмо с изх.№ 05-08-892/29.03.2017 г. на МОСВ за случаи с отравяне на защитени видове животни.</w:t>
      </w:r>
    </w:p>
    <w:p w:rsidR="00BF38B4" w:rsidRPr="00907977" w:rsidRDefault="0004389B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90797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 w:rsidRPr="0090797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90797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491F2B" w:rsidRPr="00907977" w:rsidRDefault="00392F48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Съставен е акт за установено административно нарушение (АУАН) на  лице от град Банско за носене на разглобено ловно оръжие на територията на ПУ „Вихрен“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. Н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арушение</w:t>
      </w:r>
      <w:r w:rsidR="00891E98" w:rsidRPr="00907977">
        <w:rPr>
          <w:rFonts w:ascii="Times New Roman" w:hAnsi="Times New Roman" w:cs="Times New Roman"/>
          <w:sz w:val="24"/>
          <w:szCs w:val="24"/>
          <w:lang w:val="bg-BG"/>
        </w:rPr>
        <w:t>то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е установено през м</w:t>
      </w:r>
      <w:bookmarkStart w:id="0" w:name="_GoBack"/>
      <w:bookmarkEnd w:id="0"/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есец март 2017 г. </w:t>
      </w:r>
    </w:p>
    <w:p w:rsidR="008C3D63" w:rsidRPr="00907977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907977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F678A5" w:rsidRPr="00907977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07977">
        <w:rPr>
          <w:rFonts w:ascii="Times New Roman" w:hAnsi="Times New Roman"/>
          <w:sz w:val="24"/>
          <w:szCs w:val="24"/>
          <w:lang w:val="bg-BG"/>
        </w:rPr>
        <w:t xml:space="preserve">При осъществяване на текущ и последващ контрол са съставени 4 бр. констативни протоколи за установяване на административно нарушение, които са свързани с нерегламентирано преминаване на моторни шейни през територията на националния парк. </w:t>
      </w:r>
      <w:r w:rsidRPr="00907977">
        <w:rPr>
          <w:rFonts w:ascii="Times New Roman" w:hAnsi="Times New Roman"/>
          <w:sz w:val="24"/>
          <w:szCs w:val="24"/>
          <w:lang w:val="bg-BG"/>
        </w:rPr>
        <w:lastRenderedPageBreak/>
        <w:t xml:space="preserve">Предвид образуването и по-нататъшното развитие на административно-наказателните преписки, са предприети всички необходими действия и е потърсено съдействие от органите на МВР при установяване самоличността на нарушителите. </w:t>
      </w:r>
    </w:p>
    <w:p w:rsidR="00796001" w:rsidRPr="00907977" w:rsidRDefault="00891E98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07977">
        <w:rPr>
          <w:rFonts w:ascii="Times New Roman" w:hAnsi="Times New Roman"/>
          <w:sz w:val="24"/>
          <w:szCs w:val="24"/>
          <w:lang w:val="bg-BG"/>
        </w:rPr>
        <w:t>При н</w:t>
      </w:r>
      <w:r w:rsidR="00F678A5" w:rsidRPr="00907977">
        <w:rPr>
          <w:rFonts w:ascii="Times New Roman" w:hAnsi="Times New Roman"/>
          <w:sz w:val="24"/>
          <w:szCs w:val="24"/>
          <w:lang w:val="bg-BG"/>
        </w:rPr>
        <w:t>аправени</w:t>
      </w:r>
      <w:r w:rsidRPr="00907977">
        <w:rPr>
          <w:rFonts w:ascii="Times New Roman" w:hAnsi="Times New Roman"/>
          <w:sz w:val="24"/>
          <w:szCs w:val="24"/>
          <w:lang w:val="bg-BG"/>
        </w:rPr>
        <w:t xml:space="preserve">те </w:t>
      </w:r>
      <w:r w:rsidR="00F678A5" w:rsidRPr="00907977">
        <w:rPr>
          <w:rFonts w:ascii="Times New Roman" w:hAnsi="Times New Roman"/>
          <w:sz w:val="24"/>
          <w:szCs w:val="24"/>
          <w:lang w:val="bg-BG"/>
        </w:rPr>
        <w:t xml:space="preserve">проверки 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 xml:space="preserve">във връзка с текущ и последващ контрол върху дейността на лица /физически или юридически/ с издадени съгласувателни заповеди е </w:t>
      </w:r>
      <w:r w:rsidR="00F678A5" w:rsidRPr="00907977">
        <w:rPr>
          <w:rFonts w:ascii="Times New Roman" w:hAnsi="Times New Roman"/>
          <w:sz w:val="24"/>
          <w:szCs w:val="24"/>
          <w:lang w:val="bg-BG"/>
        </w:rPr>
        <w:t xml:space="preserve"> констатирано, че на територията на парка</w:t>
      </w:r>
      <w:r w:rsidR="00FA4A5A" w:rsidRPr="0090797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 xml:space="preserve">не са </w:t>
      </w:r>
      <w:r w:rsidR="00F678A5" w:rsidRPr="00907977">
        <w:rPr>
          <w:rFonts w:ascii="Times New Roman" w:hAnsi="Times New Roman"/>
          <w:sz w:val="24"/>
          <w:szCs w:val="24"/>
          <w:lang w:val="bg-BG"/>
        </w:rPr>
        <w:t>осъществяван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>и</w:t>
      </w:r>
      <w:r w:rsidR="00F678A5" w:rsidRPr="00907977">
        <w:rPr>
          <w:rFonts w:ascii="Times New Roman" w:hAnsi="Times New Roman"/>
          <w:sz w:val="24"/>
          <w:szCs w:val="24"/>
          <w:lang w:val="bg-BG"/>
        </w:rPr>
        <w:t xml:space="preserve"> дейност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>и не регламентирани дейности.</w:t>
      </w:r>
    </w:p>
    <w:p w:rsidR="00F678A5" w:rsidRPr="00907977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07977">
        <w:rPr>
          <w:rFonts w:ascii="Times New Roman" w:hAnsi="Times New Roman"/>
          <w:sz w:val="24"/>
          <w:szCs w:val="24"/>
          <w:lang w:val="bg-BG"/>
        </w:rPr>
        <w:t xml:space="preserve">През отчетния период акцент е поставен и върху проверките на санитарното състояние на гората и 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 xml:space="preserve">извършването на </w:t>
      </w:r>
      <w:r w:rsidRPr="00907977">
        <w:rPr>
          <w:rFonts w:ascii="Times New Roman" w:hAnsi="Times New Roman"/>
          <w:sz w:val="24"/>
          <w:szCs w:val="24"/>
          <w:lang w:val="bg-BG"/>
        </w:rPr>
        <w:t>незаконна сеч</w:t>
      </w:r>
      <w:r w:rsidR="00796001" w:rsidRPr="00907977">
        <w:rPr>
          <w:rFonts w:ascii="Times New Roman" w:hAnsi="Times New Roman"/>
          <w:sz w:val="24"/>
          <w:szCs w:val="24"/>
          <w:lang w:val="bg-BG"/>
        </w:rPr>
        <w:t xml:space="preserve">. Извършени са проверки и за установяване състоянието </w:t>
      </w:r>
      <w:r w:rsidRPr="00907977">
        <w:rPr>
          <w:rFonts w:ascii="Times New Roman" w:hAnsi="Times New Roman"/>
          <w:sz w:val="24"/>
          <w:szCs w:val="24"/>
          <w:lang w:val="bg-BG"/>
        </w:rPr>
        <w:t xml:space="preserve">на инфраструктурата – сгради, </w:t>
      </w:r>
      <w:proofErr w:type="spellStart"/>
      <w:r w:rsidRPr="00907977">
        <w:rPr>
          <w:rFonts w:ascii="Times New Roman" w:hAnsi="Times New Roman"/>
          <w:sz w:val="24"/>
          <w:szCs w:val="24"/>
          <w:lang w:val="bg-BG"/>
        </w:rPr>
        <w:t>водопреносни</w:t>
      </w:r>
      <w:proofErr w:type="spellEnd"/>
      <w:r w:rsidRPr="00907977">
        <w:rPr>
          <w:rFonts w:ascii="Times New Roman" w:hAnsi="Times New Roman"/>
          <w:sz w:val="24"/>
          <w:szCs w:val="24"/>
          <w:lang w:val="bg-BG"/>
        </w:rPr>
        <w:t xml:space="preserve"> съоръжения, туристически маршрути и </w:t>
      </w:r>
      <w:proofErr w:type="spellStart"/>
      <w:r w:rsidRPr="00907977">
        <w:rPr>
          <w:rFonts w:ascii="Times New Roman" w:hAnsi="Times New Roman"/>
          <w:sz w:val="24"/>
          <w:szCs w:val="24"/>
          <w:lang w:val="bg-BG"/>
        </w:rPr>
        <w:t>екопътеки</w:t>
      </w:r>
      <w:proofErr w:type="spellEnd"/>
      <w:r w:rsidRPr="00907977">
        <w:rPr>
          <w:rFonts w:ascii="Times New Roman" w:hAnsi="Times New Roman"/>
          <w:sz w:val="24"/>
          <w:szCs w:val="24"/>
          <w:lang w:val="bg-BG"/>
        </w:rPr>
        <w:t xml:space="preserve">, както и състоянието на информационните и указателни табели на територията на парка.  </w:t>
      </w:r>
    </w:p>
    <w:p w:rsidR="00F678A5" w:rsidRPr="00907977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907977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907977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9079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4A4C40" w:rsidRPr="00907977" w:rsidRDefault="004A4C40" w:rsidP="00176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</w:t>
      </w:r>
      <w:r w:rsidR="00826A71" w:rsidRPr="00907977">
        <w:rPr>
          <w:rFonts w:ascii="Times New Roman" w:hAnsi="Times New Roman" w:cs="Times New Roman"/>
          <w:sz w:val="24"/>
          <w:szCs w:val="24"/>
          <w:lang w:val="bg-BG"/>
        </w:rPr>
        <w:t>април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2017 г. бяха превантивния и текущ контрол по отношение незаконна паша на коне, опазване на едрите бозайници и горските територии в граничните зони на НПЦБ. </w:t>
      </w:r>
    </w:p>
    <w:p w:rsidR="00774D47" w:rsidRPr="00907977" w:rsidRDefault="00774D47" w:rsidP="00925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Констатирано е </w:t>
      </w:r>
      <w:r w:rsidR="00925AD5" w:rsidRPr="00907977">
        <w:rPr>
          <w:rFonts w:ascii="Times New Roman" w:hAnsi="Times New Roman" w:cs="Times New Roman"/>
          <w:sz w:val="24"/>
          <w:szCs w:val="24"/>
          <w:lang w:val="bg-BG"/>
        </w:rPr>
        <w:t>инцидентното навлизане и изве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ждане  на </w:t>
      </w:r>
      <w:r w:rsidR="00925AD5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сеч на територията на НПЦБ  от страна на  ДГС Пирдоп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. По случая е комплектувана преписка.</w:t>
      </w:r>
    </w:p>
    <w:p w:rsidR="00925AD5" w:rsidRPr="00907977" w:rsidRDefault="00925AD5" w:rsidP="00925A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През </w:t>
      </w:r>
      <w:r w:rsidR="00FC3EAF" w:rsidRPr="00907977">
        <w:rPr>
          <w:rFonts w:ascii="Times New Roman" w:hAnsi="Times New Roman" w:cs="Times New Roman"/>
          <w:sz w:val="24"/>
          <w:szCs w:val="24"/>
          <w:lang w:val="bg-BG"/>
        </w:rPr>
        <w:t>отчетния период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бяха планирани и </w:t>
      </w:r>
      <w:r w:rsidR="00774D47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проверки за наличие на незаконно пашуващи домашни животни в територията на НПЦБ, като усилията бяха насочени към безнадзорните стада коне. При проверките се установи наличие на животни в района на прохода Троян-Кърнаре, ПУ Карлово и ПУ Клисура.</w:t>
      </w:r>
      <w:r w:rsidRPr="00907977">
        <w:rPr>
          <w:color w:val="00000A"/>
          <w:kern w:val="1"/>
          <w:sz w:val="24"/>
          <w:lang w:val="bg-BG"/>
        </w:rPr>
        <w:t xml:space="preserve"> </w:t>
      </w:r>
      <w:r w:rsidRPr="00907977">
        <w:rPr>
          <w:rFonts w:ascii="Times New Roman" w:hAnsi="Times New Roman" w:cs="Times New Roman"/>
          <w:color w:val="00000A"/>
          <w:kern w:val="1"/>
          <w:sz w:val="24"/>
          <w:lang w:val="bg-BG"/>
        </w:rPr>
        <w:t>След извършена справка в Интегрираната информационна система на БАБХ</w:t>
      </w:r>
      <w:r w:rsidRPr="00907977">
        <w:rPr>
          <w:rFonts w:ascii="Times New Roman" w:eastAsia="Lucida Sans Unicode" w:hAnsi="Times New Roman" w:cs="Times New Roman"/>
          <w:kern w:val="1"/>
          <w:sz w:val="24"/>
          <w:szCs w:val="24"/>
          <w:lang w:val="bg-BG" w:eastAsia="hi-IN" w:bidi="hi-IN"/>
        </w:rPr>
        <w:t xml:space="preserve"> са установени собствениците на маркираните животни. До лицата са изпратени покани за съставяне на АУАН.</w:t>
      </w:r>
    </w:p>
    <w:p w:rsidR="004A4C40" w:rsidRPr="00907977" w:rsidRDefault="004A4C40" w:rsidP="004A4C4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са планирани и реализирани в „критичните“ (сутрешни и вечерни) часови пояси на денонощието, в „горещи“ точки на парковата територия, като приоритетни за контрол отново бяха: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райони с висок риск за ловно бракониерство (предимно зони в ниските части с концентрация на стада диви животни); 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hAnsi="Times New Roman" w:cs="Times New Roman"/>
          <w:sz w:val="24"/>
          <w:szCs w:val="24"/>
        </w:rPr>
        <w:t xml:space="preserve">райони около </w:t>
      </w:r>
      <w:r w:rsidR="00826A71" w:rsidRPr="00907977">
        <w:rPr>
          <w:rFonts w:ascii="Times New Roman" w:hAnsi="Times New Roman" w:cs="Times New Roman"/>
          <w:sz w:val="24"/>
          <w:szCs w:val="24"/>
        </w:rPr>
        <w:t xml:space="preserve">инфраструктурни </w:t>
      </w:r>
      <w:r w:rsidRPr="00907977">
        <w:rPr>
          <w:rFonts w:ascii="Times New Roman" w:hAnsi="Times New Roman" w:cs="Times New Roman"/>
          <w:sz w:val="24"/>
          <w:szCs w:val="24"/>
        </w:rPr>
        <w:t>обекти в парка (предимно обекти с репутация на места за подслон на нарушители);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eastAsia="Times New Roman" w:hAnsi="Times New Roman" w:cs="Times New Roman"/>
          <w:bCs/>
          <w:sz w:val="24"/>
          <w:szCs w:val="24"/>
        </w:rPr>
        <w:t>зони в ниските горски територии по границата на парка – обект на дърводобивни посегателства;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hAnsi="Times New Roman" w:cs="Times New Roman"/>
          <w:sz w:val="24"/>
          <w:szCs w:val="24"/>
        </w:rPr>
        <w:t>териториите в ниските части на деветте резервата в НПЦБ, както и на двата резервата извън парка, управлявани от ДНПЦБ – Поддържан резерват „</w:t>
      </w:r>
      <w:proofErr w:type="spellStart"/>
      <w:r w:rsidRPr="00907977">
        <w:rPr>
          <w:rFonts w:ascii="Times New Roman" w:hAnsi="Times New Roman" w:cs="Times New Roman"/>
          <w:sz w:val="24"/>
          <w:szCs w:val="24"/>
        </w:rPr>
        <w:t>Чамджа</w:t>
      </w:r>
      <w:proofErr w:type="spellEnd"/>
      <w:r w:rsidRPr="00907977">
        <w:rPr>
          <w:rFonts w:ascii="Times New Roman" w:hAnsi="Times New Roman" w:cs="Times New Roman"/>
          <w:sz w:val="24"/>
          <w:szCs w:val="24"/>
        </w:rPr>
        <w:t>“ и Резерват „Еленова гора“. Особено внимание се отдели на охраната и контрола на „</w:t>
      </w:r>
      <w:proofErr w:type="spellStart"/>
      <w:r w:rsidRPr="00907977">
        <w:rPr>
          <w:rFonts w:ascii="Times New Roman" w:hAnsi="Times New Roman" w:cs="Times New Roman"/>
          <w:sz w:val="24"/>
          <w:szCs w:val="24"/>
        </w:rPr>
        <w:t>Чамджа</w:t>
      </w:r>
      <w:proofErr w:type="spellEnd"/>
      <w:r w:rsidRPr="00907977">
        <w:rPr>
          <w:rFonts w:ascii="Times New Roman" w:hAnsi="Times New Roman" w:cs="Times New Roman"/>
          <w:sz w:val="24"/>
          <w:szCs w:val="24"/>
        </w:rPr>
        <w:t>“ с оглед на неговото местоположение (непосредствено до с. Христо Даново, общ. Карлово), социалния статус и етническа принадлежност на местното население в селото;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hAnsi="Times New Roman" w:cs="Times New Roman"/>
          <w:sz w:val="24"/>
          <w:szCs w:val="24"/>
        </w:rPr>
        <w:t>пасищата в ниските части на парка, където се концентрират стада от безнадзорно и незаконно пашуващи коне;</w:t>
      </w:r>
    </w:p>
    <w:p w:rsidR="004A4C40" w:rsidRPr="00907977" w:rsidRDefault="004A4C40" w:rsidP="004A4C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977">
        <w:rPr>
          <w:rFonts w:ascii="Times New Roman" w:hAnsi="Times New Roman" w:cs="Times New Roman"/>
          <w:sz w:val="24"/>
          <w:szCs w:val="24"/>
        </w:rPr>
        <w:t>пътища и пътеки от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8F7AFA" w:rsidRPr="00907977" w:rsidRDefault="004A4C40" w:rsidP="004A4C4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Осъществяван е текущ и последващ контрол на собственици и ползватели относно спазването на режимите и нормите в защитената територия, като активността в това отношение беше завишена с оглед подобрената метеорологична обстановка на територията на парка и засиления туристически поток</w:t>
      </w:r>
      <w:r w:rsidR="00302460" w:rsidRPr="0090797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826A71" w:rsidRPr="00907977" w:rsidRDefault="00826A71" w:rsidP="004A4C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На 04.</w:t>
      </w:r>
      <w:proofErr w:type="spellStart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04</w:t>
      </w:r>
      <w:proofErr w:type="spellEnd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.2017 г. в 15.05 ч.  </w:t>
      </w:r>
      <w:r w:rsidR="00E338F2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възникна</w:t>
      </w: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пожар на южната граница на ПР </w:t>
      </w:r>
      <w:r w:rsidR="00302460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„</w:t>
      </w:r>
      <w:proofErr w:type="spellStart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proofErr w:type="spellEnd"/>
      <w:r w:rsidR="00302460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“.</w:t>
      </w: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302460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пожарена площ </w:t>
      </w:r>
      <w:r w:rsidR="00302460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е</w:t>
      </w: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1,48 ха. Щетите са значителни, като при низовия и върховия огън са засегнати основно дървета и </w:t>
      </w:r>
      <w:proofErr w:type="spellStart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подраст</w:t>
      </w:r>
      <w:proofErr w:type="spellEnd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от вида черен бор (</w:t>
      </w:r>
      <w:proofErr w:type="spellStart"/>
      <w:r w:rsidRPr="00907977">
        <w:rPr>
          <w:rFonts w:ascii="Times New Roman" w:eastAsia="Calibri" w:hAnsi="Times New Roman" w:cs="Times New Roman"/>
          <w:i/>
          <w:sz w:val="24"/>
          <w:szCs w:val="24"/>
          <w:lang w:val="bg-BG"/>
        </w:rPr>
        <w:t>Pinus</w:t>
      </w:r>
      <w:proofErr w:type="spellEnd"/>
      <w:r w:rsidRPr="00907977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907977">
        <w:rPr>
          <w:rFonts w:ascii="Times New Roman" w:eastAsia="Calibri" w:hAnsi="Times New Roman" w:cs="Times New Roman"/>
          <w:i/>
          <w:sz w:val="24"/>
          <w:szCs w:val="24"/>
          <w:lang w:val="bg-BG"/>
        </w:rPr>
        <w:t>nigra</w:t>
      </w:r>
      <w:proofErr w:type="spellEnd"/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). Пожарът е </w:t>
      </w:r>
      <w:r w:rsidR="00E338F2"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>потушен същия ден.</w:t>
      </w:r>
      <w:r w:rsidRPr="00907977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B44CEB" w:rsidRPr="00907977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907977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907977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907977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907977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907977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907977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907977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907977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907977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907977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907977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907977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90797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907977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DC" w:rsidRDefault="003F13DC" w:rsidP="00257ED5">
      <w:pPr>
        <w:spacing w:after="0" w:line="240" w:lineRule="auto"/>
      </w:pPr>
      <w:r>
        <w:separator/>
      </w:r>
    </w:p>
  </w:endnote>
  <w:endnote w:type="continuationSeparator" w:id="0">
    <w:p w:rsidR="003F13DC" w:rsidRDefault="003F13DC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9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DC" w:rsidRDefault="003F13DC" w:rsidP="00257ED5">
      <w:pPr>
        <w:spacing w:after="0" w:line="240" w:lineRule="auto"/>
      </w:pPr>
      <w:r>
        <w:separator/>
      </w:r>
    </w:p>
  </w:footnote>
  <w:footnote w:type="continuationSeparator" w:id="0">
    <w:p w:rsidR="003F13DC" w:rsidRDefault="003F13DC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B0581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57ED5"/>
    <w:rsid w:val="00267DA9"/>
    <w:rsid w:val="00270E63"/>
    <w:rsid w:val="002961DD"/>
    <w:rsid w:val="002A2656"/>
    <w:rsid w:val="002A4BD9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5C4F"/>
    <w:rsid w:val="003F13DC"/>
    <w:rsid w:val="003F5163"/>
    <w:rsid w:val="003F5F35"/>
    <w:rsid w:val="00404DEB"/>
    <w:rsid w:val="00414DC0"/>
    <w:rsid w:val="00415158"/>
    <w:rsid w:val="00415D76"/>
    <w:rsid w:val="00430D11"/>
    <w:rsid w:val="00435E73"/>
    <w:rsid w:val="00447F6B"/>
    <w:rsid w:val="00453451"/>
    <w:rsid w:val="00462130"/>
    <w:rsid w:val="00475844"/>
    <w:rsid w:val="00480357"/>
    <w:rsid w:val="00484FDF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30020"/>
    <w:rsid w:val="005545AB"/>
    <w:rsid w:val="00562331"/>
    <w:rsid w:val="00564F4A"/>
    <w:rsid w:val="0056791C"/>
    <w:rsid w:val="00586CF8"/>
    <w:rsid w:val="005A4A0C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91E98"/>
    <w:rsid w:val="008A4354"/>
    <w:rsid w:val="008C0672"/>
    <w:rsid w:val="008C3D63"/>
    <w:rsid w:val="008F295B"/>
    <w:rsid w:val="008F7AFA"/>
    <w:rsid w:val="00907977"/>
    <w:rsid w:val="00925AD5"/>
    <w:rsid w:val="009334B5"/>
    <w:rsid w:val="0094019F"/>
    <w:rsid w:val="0094783F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847E3"/>
    <w:rsid w:val="00A87024"/>
    <w:rsid w:val="00AA27FD"/>
    <w:rsid w:val="00AA77B2"/>
    <w:rsid w:val="00AB6606"/>
    <w:rsid w:val="00AC0F03"/>
    <w:rsid w:val="00AD3076"/>
    <w:rsid w:val="00AD494F"/>
    <w:rsid w:val="00AE7B80"/>
    <w:rsid w:val="00AF5092"/>
    <w:rsid w:val="00AF7C78"/>
    <w:rsid w:val="00B02D15"/>
    <w:rsid w:val="00B05619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F588D"/>
    <w:rsid w:val="00D11984"/>
    <w:rsid w:val="00D32D21"/>
    <w:rsid w:val="00D41E94"/>
    <w:rsid w:val="00D511FC"/>
    <w:rsid w:val="00D57656"/>
    <w:rsid w:val="00D65A24"/>
    <w:rsid w:val="00D7649C"/>
    <w:rsid w:val="00D95EBC"/>
    <w:rsid w:val="00DA52B2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83509"/>
    <w:rsid w:val="00EA05A7"/>
    <w:rsid w:val="00EA738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9264E"/>
    <w:rsid w:val="00F9674A"/>
    <w:rsid w:val="00FA4A5A"/>
    <w:rsid w:val="00FB362F"/>
    <w:rsid w:val="00FB4315"/>
    <w:rsid w:val="00FB6BF8"/>
    <w:rsid w:val="00FC3EAF"/>
    <w:rsid w:val="00FC59BD"/>
    <w:rsid w:val="00FC62C1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3C387-3F09-4E75-83A2-145FA9B3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3</cp:revision>
  <cp:lastPrinted>2016-06-10T12:02:00Z</cp:lastPrinted>
  <dcterms:created xsi:type="dcterms:W3CDTF">2017-05-16T08:05:00Z</dcterms:created>
  <dcterms:modified xsi:type="dcterms:W3CDTF">2017-05-16T08:07:00Z</dcterms:modified>
</cp:coreProperties>
</file>