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F042AA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F042AA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F042AA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042AA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DC62A9" w:rsidRPr="00F042AA">
        <w:rPr>
          <w:rFonts w:ascii="Times New Roman" w:hAnsi="Times New Roman"/>
          <w:b/>
          <w:i/>
          <w:sz w:val="26"/>
          <w:szCs w:val="26"/>
          <w:lang w:val="bg-BG"/>
        </w:rPr>
        <w:t>октомври</w:t>
      </w:r>
      <w:r w:rsidRPr="00F042AA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E75DF7" w:rsidRPr="00F042AA">
        <w:rPr>
          <w:rFonts w:ascii="Times New Roman" w:hAnsi="Times New Roman"/>
          <w:b/>
          <w:i/>
          <w:sz w:val="26"/>
          <w:szCs w:val="26"/>
          <w:lang w:val="bg-BG"/>
        </w:rPr>
        <w:t>8</w:t>
      </w:r>
      <w:r w:rsidRPr="00F042AA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F042AA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F042AA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DC62A9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октомври</w:t>
      </w:r>
      <w:r w:rsidR="00774DBC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E75DF7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774DBC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DC62A9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525</w:t>
      </w:r>
      <w:r w:rsidR="00F52C55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DC62A9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114</w:t>
      </w:r>
      <w:r w:rsidR="00F52C55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DC62A9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1985</w:t>
      </w:r>
      <w:r w:rsidR="00435E73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DC62A9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17</w:t>
      </w:r>
      <w:r w:rsidR="00F52C55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</w:t>
      </w:r>
      <w:r w:rsidR="00F70839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0E25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(АУАН)</w:t>
      </w:r>
      <w:r w:rsidR="003A221B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 w:rsidR="004E66C2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4E66C2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DC62A9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="00880449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2C55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4E66C2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267C90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4E66C2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777B6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</w:t>
      </w:r>
      <w:r w:rsidR="00DC62A9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="001777B6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4F6CA1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наказателни постановления</w:t>
      </w:r>
      <w:r w:rsidR="00F52C55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F042AA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F042AA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042AA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F042AA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F042AA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042AA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EB788D" w:rsidRPr="00F042AA" w:rsidRDefault="00EB788D" w:rsidP="004578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 октомври служителите на парка са съставили </w:t>
      </w:r>
      <w:r w:rsidRPr="00F042A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162 броя </w:t>
      </w:r>
      <w:r w:rsidR="004578E2" w:rsidRPr="00F042AA">
        <w:rPr>
          <w:rFonts w:ascii="Times New Roman" w:hAnsi="Times New Roman" w:cs="Times New Roman"/>
          <w:bCs/>
          <w:sz w:val="24"/>
          <w:szCs w:val="24"/>
          <w:lang w:val="bg-BG"/>
        </w:rPr>
        <w:t>констативни протоколи</w:t>
      </w:r>
      <w:r w:rsidRPr="00F042A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>за осъществен контрол и извършени проверки  и</w:t>
      </w:r>
      <w:r w:rsidR="004578E2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463</w:t>
      </w:r>
      <w:r w:rsidR="004578E2" w:rsidRPr="00F042A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броя</w:t>
      </w:r>
      <w:r w:rsidR="004578E2" w:rsidRPr="00F042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текущи проверки по време на ежедневните обходи в поверените на служителите охранителни участъци, вписани в </w:t>
      </w:r>
      <w:r w:rsidR="004578E2" w:rsidRPr="00F042AA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F042AA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EB788D" w:rsidRPr="00F042AA" w:rsidRDefault="00EB788D" w:rsidP="00637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През </w:t>
      </w:r>
      <w:r w:rsidR="004578E2" w:rsidRPr="00F042AA">
        <w:rPr>
          <w:rFonts w:ascii="Times New Roman" w:hAnsi="Times New Roman" w:cs="Times New Roman"/>
          <w:sz w:val="24"/>
          <w:szCs w:val="24"/>
          <w:lang w:val="bg-BG"/>
        </w:rPr>
        <w:t>отчетният период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578E2" w:rsidRPr="00F042AA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извършени дейности по недопускане на бракониерство на територията на парка, </w:t>
      </w:r>
      <w:r w:rsidR="004578E2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недопускане на незаконен добив на дървесина </w:t>
      </w:r>
      <w:r w:rsidR="001F2C4C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и прилежащите територии 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>като служителите паркова охрана извършваха проверки по различно време на денонощието (в ранните и късните часове</w:t>
      </w:r>
      <w:r w:rsidR="006371DF" w:rsidRPr="00F042AA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>. В резултат на осъщественият контрол не са допуснати същес</w:t>
      </w:r>
      <w:r w:rsidR="006371DF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твени в голям размер нарушения - 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отсечени </w:t>
      </w:r>
      <w:r w:rsidR="006371DF" w:rsidRPr="00A1234A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Pr="00A1234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B1AFE" w:rsidRPr="00A1234A">
        <w:rPr>
          <w:rFonts w:ascii="Times New Roman" w:hAnsi="Times New Roman" w:cs="Times New Roman"/>
          <w:sz w:val="24"/>
          <w:szCs w:val="24"/>
          <w:lang w:val="bg-BG"/>
        </w:rPr>
        <w:t xml:space="preserve">без разрешително и не маркирани с маркировъчен чук </w:t>
      </w:r>
      <w:r w:rsidRPr="00A1234A">
        <w:rPr>
          <w:rFonts w:ascii="Times New Roman" w:hAnsi="Times New Roman" w:cs="Times New Roman"/>
          <w:sz w:val="24"/>
          <w:szCs w:val="24"/>
          <w:lang w:val="bg-BG"/>
        </w:rPr>
        <w:t>28 броя клони на три туфи клек</w:t>
      </w:r>
      <w:r w:rsidR="001B1AFE" w:rsidRPr="00A1234A">
        <w:rPr>
          <w:rFonts w:ascii="Times New Roman" w:hAnsi="Times New Roman" w:cs="Times New Roman"/>
          <w:sz w:val="24"/>
          <w:szCs w:val="24"/>
          <w:lang w:val="bg-BG"/>
        </w:rPr>
        <w:t xml:space="preserve"> от неизвестен нарушител</w:t>
      </w:r>
      <w:r w:rsidRPr="00A1234A">
        <w:rPr>
          <w:rFonts w:ascii="Times New Roman" w:hAnsi="Times New Roman" w:cs="Times New Roman"/>
          <w:sz w:val="24"/>
          <w:szCs w:val="24"/>
          <w:lang w:val="bg-BG"/>
        </w:rPr>
        <w:t>,</w:t>
      </w:r>
      <w:bookmarkStart w:id="0" w:name="_GoBack"/>
      <w:bookmarkEnd w:id="0"/>
      <w:r w:rsidR="006371DF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>в района на ПУ „Каменица“.</w:t>
      </w:r>
      <w:r w:rsidR="00565308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>За констатиранат</w:t>
      </w:r>
      <w:r w:rsidR="006371DF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а незаконна сеч е уведомено РУ 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>Полиция гр. Сандански.</w:t>
      </w:r>
    </w:p>
    <w:p w:rsidR="00EB788D" w:rsidRPr="00F042AA" w:rsidRDefault="00EB788D" w:rsidP="00EB7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042AA">
        <w:rPr>
          <w:rFonts w:ascii="Times New Roman" w:hAnsi="Times New Roman" w:cs="Times New Roman"/>
          <w:sz w:val="24"/>
          <w:szCs w:val="24"/>
          <w:lang w:val="bg-BG"/>
        </w:rPr>
        <w:t>Пре</w:t>
      </w:r>
      <w:r w:rsidR="00565308" w:rsidRPr="00F042AA">
        <w:rPr>
          <w:rFonts w:ascii="Times New Roman" w:hAnsi="Times New Roman" w:cs="Times New Roman"/>
          <w:sz w:val="24"/>
          <w:szCs w:val="24"/>
          <w:lang w:val="bg-BG"/>
        </w:rPr>
        <w:t>з месеца с</w:t>
      </w:r>
      <w:r w:rsidR="001D7BC7" w:rsidRPr="00F042AA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565308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извърш</w:t>
      </w:r>
      <w:r w:rsidR="001D7BC7" w:rsidRPr="00F042AA">
        <w:rPr>
          <w:rFonts w:ascii="Times New Roman" w:hAnsi="Times New Roman" w:cs="Times New Roman"/>
          <w:sz w:val="24"/>
          <w:szCs w:val="24"/>
          <w:lang w:val="bg-BG"/>
        </w:rPr>
        <w:t>ени</w:t>
      </w:r>
      <w:r w:rsidR="00565308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проверки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относно недопускане на незаконна паша на територията на парка и резерват </w:t>
      </w:r>
      <w:r w:rsidR="001D7BC7" w:rsidRPr="00F042AA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>Тисата</w:t>
      </w:r>
      <w:r w:rsidR="001D7BC7" w:rsidRPr="00F042AA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и качването на стадата на ползвателите, на които са издадени разрешителни за паша на територията на парка на основание чл. 4, ал.3 от подписан </w:t>
      </w:r>
      <w:r w:rsidR="001D7BC7" w:rsidRPr="00F042AA">
        <w:rPr>
          <w:rFonts w:ascii="Times New Roman" w:hAnsi="Times New Roman" w:cs="Times New Roman"/>
          <w:sz w:val="24"/>
          <w:szCs w:val="24"/>
          <w:lang w:val="bg-BG"/>
        </w:rPr>
        <w:t>Меморандум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за сътрудничество и съвместна дейност между МОСВ, МЗХ и ДФ </w:t>
      </w:r>
      <w:r w:rsidR="001D7BC7" w:rsidRPr="00F042AA">
        <w:rPr>
          <w:rFonts w:ascii="Times New Roman" w:hAnsi="Times New Roman" w:cs="Times New Roman"/>
          <w:sz w:val="24"/>
          <w:szCs w:val="24"/>
          <w:lang w:val="bg-BG"/>
        </w:rPr>
        <w:t>„Земеделие“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>. В резултат на осъщественият контрол не са допуснати нарушения.</w:t>
      </w:r>
    </w:p>
    <w:p w:rsidR="00EB788D" w:rsidRPr="00F042AA" w:rsidRDefault="00EB788D" w:rsidP="001D7B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</w:t>
      </w:r>
      <w:r w:rsidR="001D7BC7" w:rsidRPr="00F042AA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извърш</w:t>
      </w:r>
      <w:r w:rsidR="001D7BC7" w:rsidRPr="00F042AA">
        <w:rPr>
          <w:rFonts w:ascii="Times New Roman" w:hAnsi="Times New Roman" w:cs="Times New Roman"/>
          <w:sz w:val="24"/>
          <w:szCs w:val="24"/>
          <w:lang w:val="bg-BG"/>
        </w:rPr>
        <w:t>ени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контролни дейности и проверки относно недопускане на незаконно бивакуване. </w:t>
      </w:r>
      <w:r w:rsidR="001D7BC7" w:rsidRPr="00F042AA">
        <w:rPr>
          <w:rFonts w:ascii="Times New Roman" w:hAnsi="Times New Roman" w:cs="Times New Roman"/>
          <w:sz w:val="24"/>
          <w:szCs w:val="24"/>
          <w:lang w:val="bg-BG"/>
        </w:rPr>
        <w:t>Предприети са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действия по изпълнение на </w:t>
      </w:r>
      <w:r w:rsidR="001D7BC7" w:rsidRPr="00F042AA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аповед № </w:t>
      </w:r>
      <w:r w:rsidR="001D7BC7" w:rsidRPr="00F042AA">
        <w:rPr>
          <w:rFonts w:ascii="Times New Roman" w:hAnsi="Times New Roman" w:cs="Times New Roman"/>
          <w:sz w:val="24"/>
          <w:szCs w:val="24"/>
          <w:lang w:val="bg-BG"/>
        </w:rPr>
        <w:t>РД 09-98/26.02.2016 г. на м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>инистъра на земеделието и храните, с която се забранява риболова във всички реки на територията на НП „Пирин“. Служителите паркова охрана извършваха проверки относно недопускането на риболов в тези участъци и запознаваха превантивно риболовците от прилежащите общини на парка с действащата забрана. В резултат на осъщественият контрол не са допуснати нарушения.</w:t>
      </w:r>
    </w:p>
    <w:p w:rsidR="00EB788D" w:rsidRPr="00F042AA" w:rsidRDefault="001D7BC7" w:rsidP="00EB7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042AA">
        <w:rPr>
          <w:rFonts w:ascii="Times New Roman" w:hAnsi="Times New Roman" w:cs="Times New Roman"/>
          <w:bCs/>
          <w:sz w:val="24"/>
          <w:szCs w:val="24"/>
          <w:lang w:val="bg-BG"/>
        </w:rPr>
        <w:t>Извършени са</w:t>
      </w:r>
      <w:r w:rsidR="00EB788D" w:rsidRPr="00F042A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 проверки</w:t>
      </w:r>
      <w:r w:rsidRPr="00F042A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EB788D" w:rsidRPr="00F042AA">
        <w:rPr>
          <w:rFonts w:ascii="Times New Roman" w:hAnsi="Times New Roman" w:cs="Times New Roman"/>
          <w:bCs/>
          <w:sz w:val="24"/>
          <w:szCs w:val="24"/>
          <w:lang w:val="bg-BG"/>
        </w:rPr>
        <w:t>относно спазването на  дадените условия в становища от Директора на парка и решения на МОСВ.</w:t>
      </w:r>
      <w:r w:rsidR="00EB788D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042AA">
        <w:rPr>
          <w:rFonts w:ascii="Times New Roman" w:hAnsi="Times New Roman" w:cs="Times New Roman"/>
          <w:bCs/>
          <w:sz w:val="24"/>
          <w:szCs w:val="24"/>
          <w:lang w:val="bg-BG"/>
        </w:rPr>
        <w:t>Осъществен контрол над собственици и ползватели за спазването на режимите и нормите въведени с Плана за управление на НП „Пирин“.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788D" w:rsidRPr="00F042AA">
        <w:rPr>
          <w:rFonts w:ascii="Times New Roman" w:hAnsi="Times New Roman" w:cs="Times New Roman"/>
          <w:sz w:val="24"/>
          <w:szCs w:val="24"/>
          <w:lang w:val="bg-BG"/>
        </w:rPr>
        <w:t>В резултат на осъщественият контрол не са допуснати нарушения.</w:t>
      </w:r>
    </w:p>
    <w:p w:rsidR="00EB788D" w:rsidRPr="00F042AA" w:rsidRDefault="00EB788D" w:rsidP="00EB78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През </w:t>
      </w:r>
      <w:r w:rsidR="001D7BC7" w:rsidRPr="00F042AA">
        <w:rPr>
          <w:rFonts w:ascii="Times New Roman" w:hAnsi="Times New Roman" w:cs="Times New Roman"/>
          <w:sz w:val="24"/>
          <w:szCs w:val="24"/>
          <w:lang w:val="bg-BG"/>
        </w:rPr>
        <w:t>месец октомври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се наблегна на осъществяване на контрол над собственици, ползватели и посетители на НП „Пирин“, с цел превенция и борба с горските пожари.</w:t>
      </w:r>
      <w:r w:rsidRPr="00F042AA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 </w:t>
      </w:r>
      <w:r w:rsidR="00F042AA" w:rsidRPr="00F042AA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съществен контрол над сгради и </w:t>
      </w:r>
      <w:r w:rsidR="00F042AA" w:rsidRPr="00F042AA">
        <w:rPr>
          <w:rFonts w:ascii="Times New Roman" w:hAnsi="Times New Roman" w:cs="Times New Roman"/>
          <w:sz w:val="24"/>
          <w:szCs w:val="24"/>
          <w:lang w:val="bg-BG"/>
        </w:rPr>
        <w:t>съоръжения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описани в регистър неразделна част от   Плана за контролна и оперативна дейност на НП „Пирин“. В резултат на осъщественият контрол не са допуснати нарушения.</w:t>
      </w:r>
      <w:r w:rsidRPr="00F042AA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</w:p>
    <w:p w:rsidR="00F042AA" w:rsidRPr="00F042AA" w:rsidRDefault="00F042AA" w:rsidP="00F042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042AA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През месец октомври са издадени 349 броя разрешителни за ползване на дървесина, 535 броя разрешителни за извоз на дървесина и 535 броя електронни превозни билета по образец на ИАГ, като не са констатирани нарушения от ползвателите. </w:t>
      </w:r>
    </w:p>
    <w:p w:rsidR="00EB788D" w:rsidRPr="00F042AA" w:rsidRDefault="00EB788D" w:rsidP="00EB7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Административно наказателна дейност: </w:t>
      </w:r>
    </w:p>
    <w:p w:rsidR="00EB788D" w:rsidRPr="00F042AA" w:rsidRDefault="00F042AA" w:rsidP="00F042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042AA">
        <w:rPr>
          <w:rFonts w:ascii="Times New Roman" w:hAnsi="Times New Roman" w:cs="Times New Roman"/>
          <w:sz w:val="24"/>
          <w:szCs w:val="24"/>
          <w:lang w:val="bg-BG"/>
        </w:rPr>
        <w:t>Съставен е</w:t>
      </w:r>
      <w:r w:rsidR="00EB788D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1 брой  акт по 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>Закона за лова и опазване на дивеча за административно нарушение извършено</w:t>
      </w:r>
      <w:r w:rsidR="00EB788D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през месец ноември 2017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г. на територията на НП „Пирин“; </w:t>
      </w:r>
      <w:r w:rsidR="00EB788D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1 броя 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>констативен протокол</w:t>
      </w:r>
      <w:r w:rsidR="00EB788D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за установено административно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нарушение за незаконна сеч; съ</w:t>
      </w:r>
      <w:r w:rsidR="00EB788D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ставени и връчени 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>са 2 броя</w:t>
      </w:r>
      <w:r w:rsidR="00EB788D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предупредителни КП за спазване на действащите режими и норми на територията на парка и почистване на сечище. </w:t>
      </w:r>
    </w:p>
    <w:p w:rsidR="00A94898" w:rsidRPr="00F042AA" w:rsidRDefault="00A94898" w:rsidP="004E6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B2490" w:rsidRPr="00F042AA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F042A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F042A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F042A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3401A4" w:rsidRPr="003401A4" w:rsidRDefault="003401A4" w:rsidP="003401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Във връзка с осъществяване на контролната дейност на територията на Национален парк „Рила“ за месец октомври 2018 г, служителите паркова охрана и контрол са извършили общо 206 бр. проверки, за които са съставени предупредителни и констативни протоколи. 28 бр.от тях са на сгради, </w:t>
      </w:r>
      <w:proofErr w:type="spellStart"/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>водохващания</w:t>
      </w:r>
      <w:proofErr w:type="spellEnd"/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други съоръжения, а в 178 бр. са отразени проверки по разрешителни и съгласувателни заповеди на директора на ДНП „Рила“ и други. От направените общо 206 броя проверки за отчетния период, покрити с констативни и предупредителни протоколи, 154 бр. са планирани, а 52 бр. - извънредни.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>За същия период, служителите, на които е поверена охраната на защитените територии, са осъществили 647 бр. проверки за Отдел „КО-Юг“ и 387 бр. за Отдел „КО-Север“, отразени в предоставените им дневници по образец. Има съставен 1 бр. констативен протокол за установяване на административно нарушение.</w:t>
      </w:r>
    </w:p>
    <w:p w:rsidR="003401A4" w:rsidRPr="003401A4" w:rsidRDefault="003401A4" w:rsidP="003401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>По всички издадени съгласувателни и разрешителни заповеди, служителите „Паркова охрана и контрол“ осъществяват текущ и последващ контрол.</w:t>
      </w:r>
    </w:p>
    <w:p w:rsidR="003401A4" w:rsidRPr="003401A4" w:rsidRDefault="003401A4" w:rsidP="003401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проверките, осъществявани от парковата охрана и отразявани в дневниците им, най-голям брой са реализирани във връзка със санитарното състояние на гората и проверки за незаконна сеч и извоз на дървесина - 322 бр. Тези, свързани с незаконен лов /бракониерство/, са 173 бр. 106 бр. проверки са извършени във връзка със състоянието на реките и езерата и незаконен риболов, 46 бр. са свързани със замърсяване на защитената територия, 43 бр. проверки - по границите на Национален парк „Рила“ и резерватите с държавните горски стопанства и общини, 37 бр. на пътища и пътни съоръжения, 29 бр. във връзка с наличието/липсата на табели и тяхното състояние. 43 бр. от извършените проверки са относими към състоянието на екопътеките и кътовете за отдих и бивакуване и 19 бр. на туристически пътеки. 40 проверки са направени за състоянието на </w:t>
      </w:r>
      <w:proofErr w:type="spellStart"/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>ВиК</w:t>
      </w:r>
      <w:proofErr w:type="spellEnd"/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други водопреносни съоръжения на територията на парка, 11 бр. за паленето на огън извън определените за тази цел места, 43 бр. на хижи и заслони, 22 бр. – МПС, 7 бр. проверки на туристи, 7 бр. на електропроводи, попадащи на територията на НП „Рила“, ведомствени сгради – 38 бр. Проверките на пасищата на територията на парка са 44 бр., а тези, свързани със събиране на билки, гъби и лечебни растения са 4 бр. </w:t>
      </w:r>
    </w:p>
    <w:p w:rsidR="003401A4" w:rsidRPr="003401A4" w:rsidRDefault="003401A4" w:rsidP="003401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октомври 2018 г. е съставен 1 бр. констативен протокол за установяване на административно нарушение, свързан с осъществяване на нерегламентирано преминаване с МПС през защитена територия, съставени са 3 бр. АУАН и издадено едно наказателно постановление за налагане на административна санкция. </w:t>
      </w:r>
    </w:p>
    <w:p w:rsidR="003401A4" w:rsidRDefault="003401A4" w:rsidP="003401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дейността на служителите „Паркова охрана и контрол“ през месец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октомври</w:t>
      </w: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засиления превантивен контрол могат да се отбележат следните резултати:</w:t>
      </w:r>
    </w:p>
    <w:p w:rsidR="003401A4" w:rsidRPr="003401A4" w:rsidRDefault="003401A4" w:rsidP="003401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1. Съставен е един констативен протокол за установяване на административно нарушение за неспазване режимите и нормите, определени със закон и Плана за управление на НП „Рила“. Констатираното нарушение е свързано с нерегламентирано </w:t>
      </w: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преминаване с МПС през защитена територия.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Съставени са 3 бр. АУАН и е</w:t>
      </w: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издадено е един брой наказателно постановление.</w:t>
      </w:r>
    </w:p>
    <w:p w:rsidR="003401A4" w:rsidRPr="003401A4" w:rsidRDefault="003401A4" w:rsidP="003401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>2. По всички съставени предупредителни протоколи се извършват проверки и се следи за спазване на предписанията, посочени в тях.</w:t>
      </w:r>
    </w:p>
    <w:p w:rsidR="003401A4" w:rsidRPr="003401A4" w:rsidRDefault="003401A4" w:rsidP="003401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>3. Няма констатирани случаи на бракониерство, както и за незаконен риболов.</w:t>
      </w:r>
    </w:p>
    <w:p w:rsidR="003401A4" w:rsidRPr="003401A4" w:rsidRDefault="003401A4" w:rsidP="003401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4. Не са констатирани замърсявания, както около хижите, заслоните, така и около кътовете за отдих и местата за бивакуване. </w:t>
      </w:r>
    </w:p>
    <w:p w:rsidR="003401A4" w:rsidRPr="003401A4" w:rsidRDefault="003401A4" w:rsidP="003401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5. При направените проверки на табели и информационни табла, палене на огън, не са констатирани нарушения. </w:t>
      </w:r>
    </w:p>
    <w:p w:rsidR="003401A4" w:rsidRPr="003401A4" w:rsidRDefault="003401A4" w:rsidP="003401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>6. На туристите се предоставя информация във връзка с правилата за поведение в Национален парк „Рила“, местата за бивакуване, хижи, туристически маршрути. С цел превенция на някой от тях са съставени протоколи.</w:t>
      </w:r>
    </w:p>
    <w:p w:rsidR="0038748B" w:rsidRPr="00F042AA" w:rsidRDefault="003401A4" w:rsidP="003401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>7. Всички пътища на територията на Парка са проходими, няма паднали и надвиснали дървета, които да възпрепятстват преминаването.</w:t>
      </w:r>
    </w:p>
    <w:p w:rsidR="00654C59" w:rsidRPr="00F042AA" w:rsidRDefault="00654C59" w:rsidP="00AE01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05619" w:rsidRPr="00F042AA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F042AA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F042A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F042A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9A139F" w:rsidRPr="009A139F" w:rsidRDefault="009A139F" w:rsidP="009A13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</w:t>
      </w: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октомври </w:t>
      </w:r>
      <w:r w:rsidRPr="009A13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2018 г. служителите от отдел „Контрол и охрана“ (КО) са извършили 157 бр. проверки </w:t>
      </w: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на обекти, собственици, ползватели, посетители и паркова инфраструктура, като са съставени 155 бр. констативни протоколи и 2 бр. проверки са приключили със съставянето на АУАН. Проверени са общо</w:t>
      </w:r>
      <w:r w:rsidRPr="009A13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67 бр. обекта, от които 36 бр. инфраструктурни. Извършени са 13 проверки във връзка с издадени предписания и са съставени 13 бр. констативни протоколи в резултат от тях. Получен и проверен е 1 бр. сигнал от гражданин, като резултатът е вписан в констативен протокол. Текущите проверки по време на ежедневните обходи в поверените на служителите охранителни участъци, вписани в </w:t>
      </w:r>
      <w:r w:rsidRPr="009A139F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9A13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488 бр. </w:t>
      </w:r>
    </w:p>
    <w:p w:rsidR="009A139F" w:rsidRPr="009A139F" w:rsidRDefault="009A139F" w:rsidP="009A1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11 бр. съгласувателни писма по реда на §7 от ПЗР на ЗЗТ. </w:t>
      </w:r>
    </w:p>
    <w:p w:rsidR="009A139F" w:rsidRPr="009A139F" w:rsidRDefault="009A139F" w:rsidP="009A13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Times New Roman" w:hAnsi="Times New Roman" w:cs="Times New Roman"/>
          <w:sz w:val="24"/>
          <w:szCs w:val="24"/>
          <w:lang w:val="bg-BG"/>
        </w:rPr>
        <w:t>Съставени са</w:t>
      </w: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общо 13 бр. АУАН, от които 2 бр. АУАН на място при проверка и 11 бр. АУАН за нарушение извършено през предходен месец, след изпратена на нарушителя покана за съставяне на АУАН. По видове нарушения актовете се разпределят, както следва:</w:t>
      </w:r>
    </w:p>
    <w:p w:rsidR="009A139F" w:rsidRPr="009A139F" w:rsidRDefault="009A139F" w:rsidP="009A139F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2 бр. за паркиране на МПС извън определените и обозначени паркинги със свободен достъп без писмено съгласуване</w:t>
      </w:r>
      <w:r w:rsidRPr="009A13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реда на §7 от ПЗР на ЗЗТ;</w:t>
      </w:r>
    </w:p>
    <w:p w:rsidR="009A139F" w:rsidRPr="009A139F" w:rsidRDefault="009A139F" w:rsidP="009A139F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 бр. за движение на МПС </w:t>
      </w: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извън пътищата със свободен достъп без писмено съгласуване</w:t>
      </w:r>
      <w:r w:rsidRPr="009A13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реда на §7 от ПЗР на ЗЗТ;</w:t>
      </w:r>
    </w:p>
    <w:p w:rsidR="009A139F" w:rsidRPr="009A139F" w:rsidRDefault="009A139F" w:rsidP="009A139F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2 бр. незаконна сеч на дървесина;</w:t>
      </w:r>
    </w:p>
    <w:p w:rsidR="009A139F" w:rsidRPr="009A139F" w:rsidRDefault="009A139F" w:rsidP="009A139F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1 бр. за разораване на почвения слой;</w:t>
      </w:r>
    </w:p>
    <w:p w:rsidR="009A139F" w:rsidRPr="009A139F" w:rsidRDefault="009A139F" w:rsidP="009A139F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1 бр. за паша на животни без пастир;</w:t>
      </w:r>
    </w:p>
    <w:p w:rsidR="009A139F" w:rsidRPr="009A139F" w:rsidRDefault="009A139F" w:rsidP="009A139F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1 бр. за паша на животни в горите;</w:t>
      </w:r>
    </w:p>
    <w:p w:rsidR="009A139F" w:rsidRPr="009A139F" w:rsidRDefault="009A139F" w:rsidP="009A139F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3 бр. за паша на животни без издадено от ДНПЦБ писмено разрешително; </w:t>
      </w:r>
    </w:p>
    <w:p w:rsidR="009A139F" w:rsidRPr="009A139F" w:rsidRDefault="009A139F" w:rsidP="009A139F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2 бр. за паша на животни извън определените места в Зона Многофункционална.</w:t>
      </w:r>
    </w:p>
    <w:p w:rsidR="009A139F" w:rsidRPr="009A139F" w:rsidRDefault="009A139F" w:rsidP="009A1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Издадени са</w:t>
      </w:r>
      <w:r w:rsidRPr="009A13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8 бр. наказателни постановления, с които са наложени глоби на физически лица в размер на 3400 лв.</w:t>
      </w:r>
    </w:p>
    <w:p w:rsidR="009A139F" w:rsidRPr="009A139F" w:rsidRDefault="009A139F" w:rsidP="009A13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(ДНПЦБ) през октомври 2018 г. бяха: превантивен и текущ контрол по отношение предотвратяване и установяване на нарушения свързани с посегателства върху горските територии, ловното бракониерство, нерегламентирана паша на домашни животни, нерегламентирано движение с МПС, контрол по състоянието на </w:t>
      </w: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 xml:space="preserve">парковата инфраструктура, както и последващ контрол на съгласувани дейности в защитената територия. Основен приоритет отново беше противопожарната готовност с оглед повишената пожарна опасност в парка. Основните групи потенциални нарушители, върху които беше фокусирано вниманието на парковата охрана, бяха ловните и дърводобивните бракониери, водачите на МПС, ползвателите на пасища, собственици и ползватели на туристически и инфраструктурни обекти в парка. През месеца бяха планирани и реализирани проверки и дежурства предимно в районите, където е концентриран интереса на ловните бракониери, такива през които преминават маршрути за офроуд, иманярски райони и райони традиционно  рискови за посегателства върху горския фонд.  </w:t>
      </w:r>
    </w:p>
    <w:p w:rsidR="009A139F" w:rsidRPr="009A139F" w:rsidRDefault="009A139F" w:rsidP="009A13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През месеца усилията на парковата охрана, отново бяха насочени и в посока противодействие на основните заплахи за резерватните територии – иманярство, ловното и дърводобивно бракониерство. Проведените контролно-охранителни мероприятия с превантивен характер допринесоха за липсата на съществени нарушения на територията на деветте резервата в границите на парка, а и на двата извън нея – ПР Чамджа и Р Еленова гора. В резултат на положените усилия по овладяване на проблема с нерегламентираното движение с МПС, през месеца на територията на НПЦБ, беше регистриран чувствителен отлив на такъв тип нарушители.</w:t>
      </w:r>
    </w:p>
    <w:p w:rsidR="009A139F" w:rsidRPr="009A139F" w:rsidRDefault="009A139F" w:rsidP="009A13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Times New Roman" w:hAnsi="Times New Roman" w:cs="Times New Roman"/>
          <w:sz w:val="24"/>
          <w:szCs w:val="24"/>
          <w:lang w:val="bg-BG"/>
        </w:rPr>
        <w:t>С цел успешно противодействие на заплахите, при осъществяване на контролната и охранителна дейност, стратегическото планиране на мероприятията по охрана и контрол, беше базирано на принципа за така наречените „горещи“ точки в „критични“ времеви периоди рано сутрин и привечер,  като приоритетни за контрол бяха:</w:t>
      </w:r>
    </w:p>
    <w:p w:rsidR="009A139F" w:rsidRPr="009A139F" w:rsidRDefault="009A139F" w:rsidP="009A139F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райони с висок степен на риск за ловно бракониерство;</w:t>
      </w:r>
    </w:p>
    <w:p w:rsidR="009A139F" w:rsidRPr="009A139F" w:rsidRDefault="009A139F" w:rsidP="009A139F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зони в горски територии по границата на парка и около обекти разположени в парка – традиционно  обект на дърводобивни посегателства;</w:t>
      </w:r>
    </w:p>
    <w:p w:rsidR="009A139F" w:rsidRPr="009A139F" w:rsidRDefault="009A139F" w:rsidP="009A139F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инфраструктурните обекти на територията на парка;</w:t>
      </w:r>
    </w:p>
    <w:p w:rsidR="009A139F" w:rsidRPr="009A139F" w:rsidRDefault="009A139F" w:rsidP="009A139F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райони с висока пожарна опасност;</w:t>
      </w:r>
    </w:p>
    <w:p w:rsidR="009A139F" w:rsidRPr="009A139F" w:rsidRDefault="009A139F" w:rsidP="009A139F">
      <w:pPr>
        <w:numPr>
          <w:ilvl w:val="0"/>
          <w:numId w:val="1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традиционните маршрути за незаконно движение с МПС;</w:t>
      </w:r>
    </w:p>
    <w:p w:rsidR="009A139F" w:rsidRPr="009A139F" w:rsidRDefault="009A139F" w:rsidP="009A139F">
      <w:pPr>
        <w:numPr>
          <w:ilvl w:val="0"/>
          <w:numId w:val="1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териториите на деветте резервата в НПЦБ, както и на двата резервата извън парка, управлявани от ДНПЦБ – Поддържан резерват „Чамджа“ и Резерват „Еленова гора“;</w:t>
      </w:r>
    </w:p>
    <w:p w:rsidR="009A139F" w:rsidRPr="009A139F" w:rsidRDefault="009A139F" w:rsidP="009A139F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безлесните пасищни територии;</w:t>
      </w:r>
    </w:p>
    <w:p w:rsidR="009A139F" w:rsidRPr="009A139F" w:rsidRDefault="009A139F" w:rsidP="009A139F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туристически пътеки и туристическата инфраструктура на парка с цел установяване тяхното експлоатационно състояние, относно безопасното им използване от посетителите;</w:t>
      </w:r>
    </w:p>
    <w:p w:rsidR="009A139F" w:rsidRPr="009A139F" w:rsidRDefault="009A139F" w:rsidP="009A139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За по добра оперативност и навременна реакция през месеца съгласно подготвен график продължиха тридневните ежеседмични дежурства на служителите в организираните Временни контролни пунктове (ВКП), </w:t>
      </w:r>
      <w:proofErr w:type="spellStart"/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ситуирани</w:t>
      </w:r>
      <w:proofErr w:type="spellEnd"/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във важни от гледна точка на контролната и охранителна дейност места – ВКП Вежен, ВКП </w:t>
      </w:r>
      <w:proofErr w:type="spellStart"/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Дерменка</w:t>
      </w:r>
      <w:proofErr w:type="spellEnd"/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 ВКП Смесите. </w:t>
      </w:r>
    </w:p>
    <w:p w:rsidR="009A139F" w:rsidRPr="009A139F" w:rsidRDefault="009A139F" w:rsidP="009A1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През месеца е планиран и осъществяван постоянен контрол на собственици, ползватели и посетителите по отношение спазването на режимите и нормите в защитената територия, като в резултат на това </w:t>
      </w:r>
      <w:r w:rsidRPr="009A139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не са допуснати съществени увреждания и загуби на биологично разнообразие.</w:t>
      </w:r>
    </w:p>
    <w:p w:rsidR="009A139F" w:rsidRPr="009A139F" w:rsidRDefault="009A139F" w:rsidP="009A1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Планираните и реализираните контролно-охранителни мероприятия през месеца за превенция и противодействието по отношение на основните заплахи –  нерегламентирано </w:t>
      </w: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 xml:space="preserve">движение с МПС, ловно бракониерство, иманярство и нерегламентирана паша на домашни животни, бяха успешни и допринесоха за добрите резултати в това отношение. </w:t>
      </w:r>
    </w:p>
    <w:p w:rsidR="009A139F" w:rsidRPr="009A139F" w:rsidRDefault="009A139F" w:rsidP="009A1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Приоритет за парковата администрация от гледна точка на контрола през октомври беше опазване на популациите на най-застрашените от гледна точка на бракониерския интерес видове – дива коза, благороден елен, мечка и вълк. Бяха регистрирани два случая на ловно бракониерство, като на 08.10.2018 г. в ПУ Тъжа, ОУ Тъжа, м. </w:t>
      </w:r>
      <w:proofErr w:type="spellStart"/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Ганьов</w:t>
      </w:r>
      <w:proofErr w:type="spellEnd"/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камък, непосредствено под пътното платно на пътя от с</w:t>
      </w:r>
      <w:r w:rsidR="00AA3F60">
        <w:rPr>
          <w:rFonts w:ascii="Times New Roman" w:eastAsia="Calibri" w:hAnsi="Times New Roman" w:cs="Times New Roman"/>
          <w:sz w:val="24"/>
          <w:szCs w:val="24"/>
          <w:lang w:val="bg-BG"/>
        </w:rPr>
        <w:t>ело</w:t>
      </w: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Тъжа за м. Смесите, служители откриват останки от две кошути – 8 крака, две кожи и  множество кости, като част от тях са обвити в найлони, с които са изхвърлени най-вероятно от преминало МПС. За случая е подаден сигнал в РП Казанлък и се води разследване. На 19.10.2018 г. в ПУ Тетевен, ОУ Стара Рибарица в района на </w:t>
      </w:r>
      <w:proofErr w:type="spellStart"/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вр</w:t>
      </w:r>
      <w:proofErr w:type="spellEnd"/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. Каменица, служители откриват обезглавен труп на мъжки благороден елен - жертва на ловни бракониери. За случая е сезирана РП Тетевен и по случая се води разследване. С цел недопускане на подобни нарушения, в посочените охранителни участъци в ПУ Тъжа и ПУ Тетевен е засилена охранителната дейност.</w:t>
      </w:r>
    </w:p>
    <w:p w:rsidR="009A139F" w:rsidRPr="009A139F" w:rsidRDefault="009A139F" w:rsidP="009A13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През октомври бяха регистрирани шест случая на посегателства върху горите на парка, като три от тях са в </w:t>
      </w:r>
      <w:r w:rsidR="00AA3F60">
        <w:rPr>
          <w:rFonts w:ascii="Times New Roman" w:eastAsia="Calibri" w:hAnsi="Times New Roman" w:cs="Times New Roman"/>
          <w:sz w:val="24"/>
          <w:szCs w:val="24"/>
          <w:lang w:val="bg-BG"/>
        </w:rPr>
        <w:t>поддържан резерват</w:t>
      </w: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AA3F60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>Чамджа</w:t>
      </w:r>
      <w:r w:rsidR="00AA3F60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Pr="009A13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два в ПУ Троян и един в ПУ Стоките. В два от случаите извършителите са установени и са им съставени АУАН, като за всички са подготвени сигнали до съответните районни прокуратури. През месеца продължиха и мероприятията по поддръжка на парковата и туристическа инфраструктура за осигуряване безопасността на посетителите, като бяха извършени множество аварийни дейности за премахване на паднали дървета по туристическите пътеки в следствие на бурния вятър. Добрата противопожарна подготовка и информационната кампания провеждана от служителите и насочена към посетители, ползватели и работещи в парка, спомогна за липсата на криза с възникнали пожари на територията на парка. </w:t>
      </w:r>
    </w:p>
    <w:p w:rsidR="005D5954" w:rsidRPr="00F042AA" w:rsidRDefault="009A139F" w:rsidP="009A139F">
      <w:pPr>
        <w:pStyle w:val="ListParagraph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39F">
        <w:rPr>
          <w:rFonts w:ascii="Times New Roman" w:eastAsia="Calibri" w:hAnsi="Times New Roman" w:cs="Times New Roman"/>
          <w:sz w:val="24"/>
          <w:szCs w:val="24"/>
        </w:rPr>
        <w:t>В резултат на добре планираните и реализирани мерки свързани с контролната и охранителна дейност, през месеца няма данни за допуснати значителни увреждания върху живата и нежива природа, както и данни за нарушение на естествените процеси в парка в резултат на което е запазено благоприятното природозащитно състояние на природните местообитания и видове.</w:t>
      </w:r>
    </w:p>
    <w:p w:rsidR="00CE0EBC" w:rsidRPr="00F042AA" w:rsidRDefault="00CE0EBC" w:rsidP="00CE0EBC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F042AA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F042AA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F042AA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F042AA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F042AA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F042AA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F042AA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F042AA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042AA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F042AA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F042AA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042AA">
        <w:rPr>
          <w:rFonts w:ascii="Times New Roman" w:hAnsi="Times New Roman" w:cs="Times New Roman"/>
          <w:sz w:val="24"/>
          <w:szCs w:val="24"/>
          <w:lang w:val="bg-BG"/>
        </w:rPr>
        <w:lastRenderedPageBreak/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F042AA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F042AA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F042AA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F042AA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F042AA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A048DB" w:rsidRPr="00F042AA">
        <w:rPr>
          <w:rFonts w:ascii="Times New Roman" w:hAnsi="Times New Roman" w:cs="Times New Roman"/>
          <w:sz w:val="24"/>
          <w:szCs w:val="24"/>
          <w:lang w:val="bg-BG"/>
        </w:rPr>
        <w:t>едите за обявяване и</w:t>
      </w:r>
      <w:r w:rsidR="00D95EBC"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D611D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>лановете за управление</w:t>
      </w:r>
      <w:r w:rsidR="001F4260" w:rsidRPr="00F042A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F042A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F042AA" w:rsidSect="00056E9F">
      <w:footerReference w:type="default" r:id="rId9"/>
      <w:pgSz w:w="12240" w:h="15840"/>
      <w:pgMar w:top="1135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92D" w:rsidRDefault="003E392D" w:rsidP="00257ED5">
      <w:pPr>
        <w:spacing w:after="0" w:line="240" w:lineRule="auto"/>
      </w:pPr>
      <w:r>
        <w:separator/>
      </w:r>
    </w:p>
  </w:endnote>
  <w:endnote w:type="continuationSeparator" w:id="0">
    <w:p w:rsidR="003E392D" w:rsidRDefault="003E392D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23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92D" w:rsidRDefault="003E392D" w:rsidP="00257ED5">
      <w:pPr>
        <w:spacing w:after="0" w:line="240" w:lineRule="auto"/>
      </w:pPr>
      <w:r>
        <w:separator/>
      </w:r>
    </w:p>
  </w:footnote>
  <w:footnote w:type="continuationSeparator" w:id="0">
    <w:p w:rsidR="003E392D" w:rsidRDefault="003E392D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3E5F58"/>
    <w:multiLevelType w:val="hybridMultilevel"/>
    <w:tmpl w:val="2160E94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CB87231"/>
    <w:multiLevelType w:val="hybridMultilevel"/>
    <w:tmpl w:val="408A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10"/>
  </w:num>
  <w:num w:numId="5">
    <w:abstractNumId w:val="1"/>
  </w:num>
  <w:num w:numId="6">
    <w:abstractNumId w:val="9"/>
  </w:num>
  <w:num w:numId="7">
    <w:abstractNumId w:val="11"/>
  </w:num>
  <w:num w:numId="8">
    <w:abstractNumId w:val="7"/>
  </w:num>
  <w:num w:numId="9">
    <w:abstractNumId w:val="4"/>
  </w:num>
  <w:num w:numId="10">
    <w:abstractNumId w:val="8"/>
  </w:num>
  <w:num w:numId="11">
    <w:abstractNumId w:val="3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497E"/>
    <w:rsid w:val="000068F1"/>
    <w:rsid w:val="00016820"/>
    <w:rsid w:val="00024B3F"/>
    <w:rsid w:val="00026CB5"/>
    <w:rsid w:val="000321B3"/>
    <w:rsid w:val="000401E3"/>
    <w:rsid w:val="0004389B"/>
    <w:rsid w:val="000447B0"/>
    <w:rsid w:val="00054010"/>
    <w:rsid w:val="0005492F"/>
    <w:rsid w:val="00056761"/>
    <w:rsid w:val="00056E9F"/>
    <w:rsid w:val="0005791A"/>
    <w:rsid w:val="000657E8"/>
    <w:rsid w:val="0006601F"/>
    <w:rsid w:val="0006605F"/>
    <w:rsid w:val="00083B9A"/>
    <w:rsid w:val="00086A30"/>
    <w:rsid w:val="00087B9A"/>
    <w:rsid w:val="000946C1"/>
    <w:rsid w:val="00094857"/>
    <w:rsid w:val="00095405"/>
    <w:rsid w:val="000955D6"/>
    <w:rsid w:val="000A1A80"/>
    <w:rsid w:val="000A3807"/>
    <w:rsid w:val="000A4777"/>
    <w:rsid w:val="000B3AE4"/>
    <w:rsid w:val="000C49B4"/>
    <w:rsid w:val="000C5C3C"/>
    <w:rsid w:val="000C6884"/>
    <w:rsid w:val="000D0291"/>
    <w:rsid w:val="000D23B6"/>
    <w:rsid w:val="000D2BDF"/>
    <w:rsid w:val="000D611D"/>
    <w:rsid w:val="000D710E"/>
    <w:rsid w:val="000E0885"/>
    <w:rsid w:val="000E3B45"/>
    <w:rsid w:val="000E54DA"/>
    <w:rsid w:val="000E7722"/>
    <w:rsid w:val="00101A66"/>
    <w:rsid w:val="00114D8F"/>
    <w:rsid w:val="001216C1"/>
    <w:rsid w:val="00127408"/>
    <w:rsid w:val="001274A2"/>
    <w:rsid w:val="001312E7"/>
    <w:rsid w:val="00136BCD"/>
    <w:rsid w:val="00143855"/>
    <w:rsid w:val="001567B6"/>
    <w:rsid w:val="001604AD"/>
    <w:rsid w:val="00164C18"/>
    <w:rsid w:val="001662BF"/>
    <w:rsid w:val="00166B6C"/>
    <w:rsid w:val="001729CB"/>
    <w:rsid w:val="00173D8D"/>
    <w:rsid w:val="00174B45"/>
    <w:rsid w:val="00176747"/>
    <w:rsid w:val="001777B6"/>
    <w:rsid w:val="00183D8F"/>
    <w:rsid w:val="0019286C"/>
    <w:rsid w:val="001A2F56"/>
    <w:rsid w:val="001B0581"/>
    <w:rsid w:val="001B1AFE"/>
    <w:rsid w:val="001B41FA"/>
    <w:rsid w:val="001C4799"/>
    <w:rsid w:val="001C665F"/>
    <w:rsid w:val="001C7E04"/>
    <w:rsid w:val="001D651C"/>
    <w:rsid w:val="001D7591"/>
    <w:rsid w:val="001D7BC7"/>
    <w:rsid w:val="001E0FA9"/>
    <w:rsid w:val="001E2494"/>
    <w:rsid w:val="001E35D5"/>
    <w:rsid w:val="001E45B0"/>
    <w:rsid w:val="001E5C92"/>
    <w:rsid w:val="001F2C4C"/>
    <w:rsid w:val="001F2F5A"/>
    <w:rsid w:val="001F4260"/>
    <w:rsid w:val="001F5226"/>
    <w:rsid w:val="001F7C47"/>
    <w:rsid w:val="00205619"/>
    <w:rsid w:val="00206B53"/>
    <w:rsid w:val="00216405"/>
    <w:rsid w:val="00217D4B"/>
    <w:rsid w:val="0022358E"/>
    <w:rsid w:val="002301D1"/>
    <w:rsid w:val="00233BEF"/>
    <w:rsid w:val="0024421E"/>
    <w:rsid w:val="002446B7"/>
    <w:rsid w:val="00257ED5"/>
    <w:rsid w:val="00267C90"/>
    <w:rsid w:val="00267DA9"/>
    <w:rsid w:val="00270E63"/>
    <w:rsid w:val="002758EE"/>
    <w:rsid w:val="00287F8E"/>
    <w:rsid w:val="002920C7"/>
    <w:rsid w:val="00296028"/>
    <w:rsid w:val="002961DD"/>
    <w:rsid w:val="002A2656"/>
    <w:rsid w:val="002A4BD9"/>
    <w:rsid w:val="002B43D4"/>
    <w:rsid w:val="002C26F5"/>
    <w:rsid w:val="002C4460"/>
    <w:rsid w:val="002D295B"/>
    <w:rsid w:val="002D59CF"/>
    <w:rsid w:val="002E1CFD"/>
    <w:rsid w:val="002F00F1"/>
    <w:rsid w:val="002F0BB7"/>
    <w:rsid w:val="002F2BBF"/>
    <w:rsid w:val="002F62F4"/>
    <w:rsid w:val="00302460"/>
    <w:rsid w:val="00302D37"/>
    <w:rsid w:val="0030614C"/>
    <w:rsid w:val="00315082"/>
    <w:rsid w:val="00315F9E"/>
    <w:rsid w:val="003230D2"/>
    <w:rsid w:val="003242AC"/>
    <w:rsid w:val="003265A5"/>
    <w:rsid w:val="003277A8"/>
    <w:rsid w:val="00330BFC"/>
    <w:rsid w:val="00331D6C"/>
    <w:rsid w:val="00337E2F"/>
    <w:rsid w:val="003401A4"/>
    <w:rsid w:val="0035560F"/>
    <w:rsid w:val="0035664A"/>
    <w:rsid w:val="003748EC"/>
    <w:rsid w:val="003755AD"/>
    <w:rsid w:val="00377FAC"/>
    <w:rsid w:val="00385111"/>
    <w:rsid w:val="0038748B"/>
    <w:rsid w:val="00387FC3"/>
    <w:rsid w:val="00392ECA"/>
    <w:rsid w:val="00392F48"/>
    <w:rsid w:val="003A0A18"/>
    <w:rsid w:val="003A221B"/>
    <w:rsid w:val="003A34A3"/>
    <w:rsid w:val="003A5331"/>
    <w:rsid w:val="003A546D"/>
    <w:rsid w:val="003A7E8D"/>
    <w:rsid w:val="003B0BA6"/>
    <w:rsid w:val="003B2DFF"/>
    <w:rsid w:val="003B6AF0"/>
    <w:rsid w:val="003C1D58"/>
    <w:rsid w:val="003D0D50"/>
    <w:rsid w:val="003D4921"/>
    <w:rsid w:val="003D5C4F"/>
    <w:rsid w:val="003E392D"/>
    <w:rsid w:val="003E404E"/>
    <w:rsid w:val="003F13DC"/>
    <w:rsid w:val="003F2939"/>
    <w:rsid w:val="003F5163"/>
    <w:rsid w:val="003F5F35"/>
    <w:rsid w:val="00403875"/>
    <w:rsid w:val="00404DEB"/>
    <w:rsid w:val="00406157"/>
    <w:rsid w:val="0040677A"/>
    <w:rsid w:val="00406BE7"/>
    <w:rsid w:val="00414DC0"/>
    <w:rsid w:val="00415158"/>
    <w:rsid w:val="00415D76"/>
    <w:rsid w:val="004166B3"/>
    <w:rsid w:val="004168A1"/>
    <w:rsid w:val="00426F46"/>
    <w:rsid w:val="004301C9"/>
    <w:rsid w:val="00430D11"/>
    <w:rsid w:val="00435E73"/>
    <w:rsid w:val="00440772"/>
    <w:rsid w:val="00447F6B"/>
    <w:rsid w:val="00452EA5"/>
    <w:rsid w:val="00453451"/>
    <w:rsid w:val="004578E2"/>
    <w:rsid w:val="00462130"/>
    <w:rsid w:val="00475844"/>
    <w:rsid w:val="00480357"/>
    <w:rsid w:val="00484FDF"/>
    <w:rsid w:val="004854C9"/>
    <w:rsid w:val="0048574D"/>
    <w:rsid w:val="00491F2B"/>
    <w:rsid w:val="0049689C"/>
    <w:rsid w:val="00496E57"/>
    <w:rsid w:val="004976C8"/>
    <w:rsid w:val="004A20F6"/>
    <w:rsid w:val="004A4C40"/>
    <w:rsid w:val="004A571B"/>
    <w:rsid w:val="004B2490"/>
    <w:rsid w:val="004C445F"/>
    <w:rsid w:val="004D7C23"/>
    <w:rsid w:val="004E4583"/>
    <w:rsid w:val="004E66C2"/>
    <w:rsid w:val="004E773A"/>
    <w:rsid w:val="004F30EA"/>
    <w:rsid w:val="004F6CA1"/>
    <w:rsid w:val="00506796"/>
    <w:rsid w:val="0050737C"/>
    <w:rsid w:val="00512BE2"/>
    <w:rsid w:val="00515145"/>
    <w:rsid w:val="00530020"/>
    <w:rsid w:val="005329CB"/>
    <w:rsid w:val="00534330"/>
    <w:rsid w:val="0054006C"/>
    <w:rsid w:val="00542F5D"/>
    <w:rsid w:val="00552E2F"/>
    <w:rsid w:val="005545AB"/>
    <w:rsid w:val="00562331"/>
    <w:rsid w:val="00564F4A"/>
    <w:rsid w:val="00565308"/>
    <w:rsid w:val="0056791C"/>
    <w:rsid w:val="005726B6"/>
    <w:rsid w:val="0057527F"/>
    <w:rsid w:val="00575B87"/>
    <w:rsid w:val="00586CF8"/>
    <w:rsid w:val="005A0691"/>
    <w:rsid w:val="005A35A9"/>
    <w:rsid w:val="005A4A0C"/>
    <w:rsid w:val="005B7279"/>
    <w:rsid w:val="005C67F0"/>
    <w:rsid w:val="005D0C1A"/>
    <w:rsid w:val="005D263A"/>
    <w:rsid w:val="005D5954"/>
    <w:rsid w:val="005D5CD7"/>
    <w:rsid w:val="005E146D"/>
    <w:rsid w:val="005E485D"/>
    <w:rsid w:val="005E7821"/>
    <w:rsid w:val="005F0F0A"/>
    <w:rsid w:val="005F3ACA"/>
    <w:rsid w:val="005F449F"/>
    <w:rsid w:val="00607F50"/>
    <w:rsid w:val="00610C83"/>
    <w:rsid w:val="00612034"/>
    <w:rsid w:val="006124D1"/>
    <w:rsid w:val="00616156"/>
    <w:rsid w:val="0062040C"/>
    <w:rsid w:val="00625A1A"/>
    <w:rsid w:val="00635E1B"/>
    <w:rsid w:val="006371DF"/>
    <w:rsid w:val="006519B4"/>
    <w:rsid w:val="0065201A"/>
    <w:rsid w:val="006526CB"/>
    <w:rsid w:val="00654C59"/>
    <w:rsid w:val="0066723C"/>
    <w:rsid w:val="00672BEA"/>
    <w:rsid w:val="00673EE7"/>
    <w:rsid w:val="00677D21"/>
    <w:rsid w:val="00680793"/>
    <w:rsid w:val="00682828"/>
    <w:rsid w:val="00693DD4"/>
    <w:rsid w:val="00695795"/>
    <w:rsid w:val="0069645D"/>
    <w:rsid w:val="006B13FB"/>
    <w:rsid w:val="006B1EB4"/>
    <w:rsid w:val="006B28AB"/>
    <w:rsid w:val="006B5E8C"/>
    <w:rsid w:val="006E351C"/>
    <w:rsid w:val="006E3AFE"/>
    <w:rsid w:val="006F5783"/>
    <w:rsid w:val="00704AAE"/>
    <w:rsid w:val="007054A5"/>
    <w:rsid w:val="007179F1"/>
    <w:rsid w:val="00717B27"/>
    <w:rsid w:val="00720BE3"/>
    <w:rsid w:val="00722627"/>
    <w:rsid w:val="007305BD"/>
    <w:rsid w:val="00731960"/>
    <w:rsid w:val="00732857"/>
    <w:rsid w:val="00734E99"/>
    <w:rsid w:val="0073500F"/>
    <w:rsid w:val="00737D6C"/>
    <w:rsid w:val="007504FD"/>
    <w:rsid w:val="00752CC0"/>
    <w:rsid w:val="00754725"/>
    <w:rsid w:val="0076463D"/>
    <w:rsid w:val="00766E5E"/>
    <w:rsid w:val="00774D47"/>
    <w:rsid w:val="00774DBC"/>
    <w:rsid w:val="007837D2"/>
    <w:rsid w:val="0078481E"/>
    <w:rsid w:val="00790127"/>
    <w:rsid w:val="00796001"/>
    <w:rsid w:val="007A27C4"/>
    <w:rsid w:val="007B1F70"/>
    <w:rsid w:val="007B39B7"/>
    <w:rsid w:val="007B3DBE"/>
    <w:rsid w:val="007C0E9A"/>
    <w:rsid w:val="007C7090"/>
    <w:rsid w:val="007D05D0"/>
    <w:rsid w:val="007E0B6C"/>
    <w:rsid w:val="007E1EEE"/>
    <w:rsid w:val="007E4E17"/>
    <w:rsid w:val="007E52A4"/>
    <w:rsid w:val="007F27CD"/>
    <w:rsid w:val="0080316E"/>
    <w:rsid w:val="008048E2"/>
    <w:rsid w:val="00810054"/>
    <w:rsid w:val="00810C00"/>
    <w:rsid w:val="0081451C"/>
    <w:rsid w:val="0081542A"/>
    <w:rsid w:val="008214CB"/>
    <w:rsid w:val="00821923"/>
    <w:rsid w:val="00821C27"/>
    <w:rsid w:val="0082565E"/>
    <w:rsid w:val="00826A71"/>
    <w:rsid w:val="008407BE"/>
    <w:rsid w:val="008414F6"/>
    <w:rsid w:val="008433EE"/>
    <w:rsid w:val="00844CD6"/>
    <w:rsid w:val="00845B58"/>
    <w:rsid w:val="008461D0"/>
    <w:rsid w:val="00846C2D"/>
    <w:rsid w:val="00851B75"/>
    <w:rsid w:val="00854649"/>
    <w:rsid w:val="008616F5"/>
    <w:rsid w:val="008669BB"/>
    <w:rsid w:val="008718BF"/>
    <w:rsid w:val="008718D2"/>
    <w:rsid w:val="0087498A"/>
    <w:rsid w:val="00880449"/>
    <w:rsid w:val="00880D8C"/>
    <w:rsid w:val="008815BB"/>
    <w:rsid w:val="008832F2"/>
    <w:rsid w:val="00883A2E"/>
    <w:rsid w:val="008847FF"/>
    <w:rsid w:val="00885E26"/>
    <w:rsid w:val="00891E98"/>
    <w:rsid w:val="00893200"/>
    <w:rsid w:val="008A4354"/>
    <w:rsid w:val="008C0672"/>
    <w:rsid w:val="008C0C8C"/>
    <w:rsid w:val="008C3D63"/>
    <w:rsid w:val="008D25D9"/>
    <w:rsid w:val="008D481D"/>
    <w:rsid w:val="008D4FDB"/>
    <w:rsid w:val="008D7F2B"/>
    <w:rsid w:val="008E265D"/>
    <w:rsid w:val="008F24F9"/>
    <w:rsid w:val="008F295B"/>
    <w:rsid w:val="008F4A85"/>
    <w:rsid w:val="008F762A"/>
    <w:rsid w:val="008F7AFA"/>
    <w:rsid w:val="00907977"/>
    <w:rsid w:val="009114CB"/>
    <w:rsid w:val="00911721"/>
    <w:rsid w:val="0092104D"/>
    <w:rsid w:val="00921492"/>
    <w:rsid w:val="009248D3"/>
    <w:rsid w:val="00925AD5"/>
    <w:rsid w:val="009334B5"/>
    <w:rsid w:val="0093588F"/>
    <w:rsid w:val="00935B14"/>
    <w:rsid w:val="0094019F"/>
    <w:rsid w:val="0094325A"/>
    <w:rsid w:val="0094783F"/>
    <w:rsid w:val="00950DA6"/>
    <w:rsid w:val="00961765"/>
    <w:rsid w:val="00963DE1"/>
    <w:rsid w:val="00964DBB"/>
    <w:rsid w:val="00965BD3"/>
    <w:rsid w:val="00976F6E"/>
    <w:rsid w:val="009770BF"/>
    <w:rsid w:val="009801F3"/>
    <w:rsid w:val="009839C6"/>
    <w:rsid w:val="00985396"/>
    <w:rsid w:val="009872E0"/>
    <w:rsid w:val="009902D1"/>
    <w:rsid w:val="009922D7"/>
    <w:rsid w:val="009933BF"/>
    <w:rsid w:val="00995638"/>
    <w:rsid w:val="009A0884"/>
    <w:rsid w:val="009A139F"/>
    <w:rsid w:val="009A5A43"/>
    <w:rsid w:val="009A6998"/>
    <w:rsid w:val="009C1484"/>
    <w:rsid w:val="009D3662"/>
    <w:rsid w:val="009E1B25"/>
    <w:rsid w:val="009E5D69"/>
    <w:rsid w:val="009E75F7"/>
    <w:rsid w:val="009F0D80"/>
    <w:rsid w:val="009F4808"/>
    <w:rsid w:val="009F4BCF"/>
    <w:rsid w:val="009F5455"/>
    <w:rsid w:val="00A03C02"/>
    <w:rsid w:val="00A040CC"/>
    <w:rsid w:val="00A048DB"/>
    <w:rsid w:val="00A0569E"/>
    <w:rsid w:val="00A1234A"/>
    <w:rsid w:val="00A12E28"/>
    <w:rsid w:val="00A32438"/>
    <w:rsid w:val="00A3786C"/>
    <w:rsid w:val="00A37DF8"/>
    <w:rsid w:val="00A42FCB"/>
    <w:rsid w:val="00A55DE5"/>
    <w:rsid w:val="00A56E4D"/>
    <w:rsid w:val="00A574ED"/>
    <w:rsid w:val="00A64214"/>
    <w:rsid w:val="00A67E1E"/>
    <w:rsid w:val="00A75E1C"/>
    <w:rsid w:val="00A77B71"/>
    <w:rsid w:val="00A847E3"/>
    <w:rsid w:val="00A87024"/>
    <w:rsid w:val="00A940C8"/>
    <w:rsid w:val="00A943AB"/>
    <w:rsid w:val="00A94898"/>
    <w:rsid w:val="00A96BB7"/>
    <w:rsid w:val="00AA27FD"/>
    <w:rsid w:val="00AA3F60"/>
    <w:rsid w:val="00AA5DB3"/>
    <w:rsid w:val="00AA63CA"/>
    <w:rsid w:val="00AA7147"/>
    <w:rsid w:val="00AA77B2"/>
    <w:rsid w:val="00AB332B"/>
    <w:rsid w:val="00AB6606"/>
    <w:rsid w:val="00AB6D39"/>
    <w:rsid w:val="00AC0F03"/>
    <w:rsid w:val="00AC159E"/>
    <w:rsid w:val="00AC77A8"/>
    <w:rsid w:val="00AD3076"/>
    <w:rsid w:val="00AD494F"/>
    <w:rsid w:val="00AE015B"/>
    <w:rsid w:val="00AE0167"/>
    <w:rsid w:val="00AE1C26"/>
    <w:rsid w:val="00AE7B80"/>
    <w:rsid w:val="00AF3628"/>
    <w:rsid w:val="00AF5092"/>
    <w:rsid w:val="00AF7C78"/>
    <w:rsid w:val="00B02D15"/>
    <w:rsid w:val="00B05619"/>
    <w:rsid w:val="00B06D9E"/>
    <w:rsid w:val="00B23F9A"/>
    <w:rsid w:val="00B33711"/>
    <w:rsid w:val="00B34113"/>
    <w:rsid w:val="00B42F73"/>
    <w:rsid w:val="00B42FC0"/>
    <w:rsid w:val="00B444EC"/>
    <w:rsid w:val="00B44CEB"/>
    <w:rsid w:val="00B45EBE"/>
    <w:rsid w:val="00B51415"/>
    <w:rsid w:val="00B61981"/>
    <w:rsid w:val="00B63392"/>
    <w:rsid w:val="00B675B2"/>
    <w:rsid w:val="00B74E4D"/>
    <w:rsid w:val="00B77B2C"/>
    <w:rsid w:val="00B870D3"/>
    <w:rsid w:val="00BA01A9"/>
    <w:rsid w:val="00BA279B"/>
    <w:rsid w:val="00BA3ADD"/>
    <w:rsid w:val="00BA6B40"/>
    <w:rsid w:val="00BC0636"/>
    <w:rsid w:val="00BC1C9E"/>
    <w:rsid w:val="00BC342B"/>
    <w:rsid w:val="00BD02E6"/>
    <w:rsid w:val="00BD164A"/>
    <w:rsid w:val="00BD3774"/>
    <w:rsid w:val="00BD777A"/>
    <w:rsid w:val="00BE2449"/>
    <w:rsid w:val="00BF0D26"/>
    <w:rsid w:val="00BF38B4"/>
    <w:rsid w:val="00BF3FC0"/>
    <w:rsid w:val="00BF4A06"/>
    <w:rsid w:val="00C02FCF"/>
    <w:rsid w:val="00C112DA"/>
    <w:rsid w:val="00C12AAF"/>
    <w:rsid w:val="00C15548"/>
    <w:rsid w:val="00C30304"/>
    <w:rsid w:val="00C474C9"/>
    <w:rsid w:val="00C53294"/>
    <w:rsid w:val="00C540B5"/>
    <w:rsid w:val="00C5468E"/>
    <w:rsid w:val="00C62E29"/>
    <w:rsid w:val="00C72325"/>
    <w:rsid w:val="00C76512"/>
    <w:rsid w:val="00C80F84"/>
    <w:rsid w:val="00C820F1"/>
    <w:rsid w:val="00C87323"/>
    <w:rsid w:val="00C93C31"/>
    <w:rsid w:val="00C93D22"/>
    <w:rsid w:val="00CA28E8"/>
    <w:rsid w:val="00CA3752"/>
    <w:rsid w:val="00CA55D6"/>
    <w:rsid w:val="00CB4CC7"/>
    <w:rsid w:val="00CB6EB3"/>
    <w:rsid w:val="00CC0D71"/>
    <w:rsid w:val="00CC384F"/>
    <w:rsid w:val="00CD17C8"/>
    <w:rsid w:val="00CD2208"/>
    <w:rsid w:val="00CD3681"/>
    <w:rsid w:val="00CD36B7"/>
    <w:rsid w:val="00CD6A3F"/>
    <w:rsid w:val="00CD7671"/>
    <w:rsid w:val="00CE05E2"/>
    <w:rsid w:val="00CE0966"/>
    <w:rsid w:val="00CE0EBC"/>
    <w:rsid w:val="00CE1CFD"/>
    <w:rsid w:val="00CF2DF3"/>
    <w:rsid w:val="00CF3054"/>
    <w:rsid w:val="00CF588D"/>
    <w:rsid w:val="00D11984"/>
    <w:rsid w:val="00D14364"/>
    <w:rsid w:val="00D14CF8"/>
    <w:rsid w:val="00D22DDA"/>
    <w:rsid w:val="00D23E9F"/>
    <w:rsid w:val="00D32D21"/>
    <w:rsid w:val="00D36F7D"/>
    <w:rsid w:val="00D41E94"/>
    <w:rsid w:val="00D45758"/>
    <w:rsid w:val="00D511FC"/>
    <w:rsid w:val="00D57656"/>
    <w:rsid w:val="00D628C1"/>
    <w:rsid w:val="00D65608"/>
    <w:rsid w:val="00D65A24"/>
    <w:rsid w:val="00D72C9C"/>
    <w:rsid w:val="00D7649C"/>
    <w:rsid w:val="00D95EBC"/>
    <w:rsid w:val="00DA52B2"/>
    <w:rsid w:val="00DA7DD0"/>
    <w:rsid w:val="00DC028B"/>
    <w:rsid w:val="00DC03A4"/>
    <w:rsid w:val="00DC62A9"/>
    <w:rsid w:val="00DC71F9"/>
    <w:rsid w:val="00DE3887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34FBF"/>
    <w:rsid w:val="00E41D34"/>
    <w:rsid w:val="00E43516"/>
    <w:rsid w:val="00E53404"/>
    <w:rsid w:val="00E559CD"/>
    <w:rsid w:val="00E61F05"/>
    <w:rsid w:val="00E66E19"/>
    <w:rsid w:val="00E754EC"/>
    <w:rsid w:val="00E75DF7"/>
    <w:rsid w:val="00E75EEA"/>
    <w:rsid w:val="00E83509"/>
    <w:rsid w:val="00E85A80"/>
    <w:rsid w:val="00E97999"/>
    <w:rsid w:val="00EA05A7"/>
    <w:rsid w:val="00EA738F"/>
    <w:rsid w:val="00EB0F4F"/>
    <w:rsid w:val="00EB6D5A"/>
    <w:rsid w:val="00EB788D"/>
    <w:rsid w:val="00EC2C4A"/>
    <w:rsid w:val="00EC346B"/>
    <w:rsid w:val="00ED5D06"/>
    <w:rsid w:val="00EE1B8B"/>
    <w:rsid w:val="00EF0EC4"/>
    <w:rsid w:val="00EF17E5"/>
    <w:rsid w:val="00F04298"/>
    <w:rsid w:val="00F042AA"/>
    <w:rsid w:val="00F05AAB"/>
    <w:rsid w:val="00F12600"/>
    <w:rsid w:val="00F12779"/>
    <w:rsid w:val="00F153FC"/>
    <w:rsid w:val="00F158FA"/>
    <w:rsid w:val="00F2540D"/>
    <w:rsid w:val="00F27814"/>
    <w:rsid w:val="00F32BFC"/>
    <w:rsid w:val="00F37D43"/>
    <w:rsid w:val="00F45F99"/>
    <w:rsid w:val="00F47F0E"/>
    <w:rsid w:val="00F50E25"/>
    <w:rsid w:val="00F52C55"/>
    <w:rsid w:val="00F5567A"/>
    <w:rsid w:val="00F5648D"/>
    <w:rsid w:val="00F610FD"/>
    <w:rsid w:val="00F63087"/>
    <w:rsid w:val="00F668E7"/>
    <w:rsid w:val="00F678A5"/>
    <w:rsid w:val="00F70839"/>
    <w:rsid w:val="00F77453"/>
    <w:rsid w:val="00F81EE8"/>
    <w:rsid w:val="00F857B4"/>
    <w:rsid w:val="00F85972"/>
    <w:rsid w:val="00F9264E"/>
    <w:rsid w:val="00F953B6"/>
    <w:rsid w:val="00F9674A"/>
    <w:rsid w:val="00FA1F5F"/>
    <w:rsid w:val="00FA4A5A"/>
    <w:rsid w:val="00FB362F"/>
    <w:rsid w:val="00FB4315"/>
    <w:rsid w:val="00FB6BF8"/>
    <w:rsid w:val="00FC00FF"/>
    <w:rsid w:val="00FC3EAF"/>
    <w:rsid w:val="00FC59BD"/>
    <w:rsid w:val="00FC62C1"/>
    <w:rsid w:val="00FD02DA"/>
    <w:rsid w:val="00FD4990"/>
    <w:rsid w:val="00FD719E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ADB81-777D-46B0-9427-6252274F8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2468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2</cp:revision>
  <cp:lastPrinted>2016-06-10T12:02:00Z</cp:lastPrinted>
  <dcterms:created xsi:type="dcterms:W3CDTF">2018-12-13T15:36:00Z</dcterms:created>
  <dcterms:modified xsi:type="dcterms:W3CDTF">2018-12-13T15:36:00Z</dcterms:modified>
</cp:coreProperties>
</file>