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spacing w:after="0" w:before="0" w:line="100" w:lineRule="atLeast"/>
        <w:contextualSpacing w:val="false"/>
        <w:jc w:val="both"/>
        <w:rPr>
          <w:rFonts w:ascii="Times New Roman" w:cs="Times New Roman" w:eastAsia="Times New Roman" w:hAnsi="Times New Roman"/>
          <w:sz w:val="24"/>
          <w:szCs w:val="24"/>
          <w:lang w:val="bg-BG"/>
        </w:rPr>
      </w:pPr>
      <w:r>
        <w:rPr>
          <w:rFonts w:ascii="Times New Roman" w:cs="Times New Roman" w:eastAsia="Times New Roman" w:hAnsi="Times New Roman"/>
          <w:sz w:val="24"/>
          <w:szCs w:val="24"/>
          <w:lang w:val="bg-BG"/>
        </w:rPr>
      </w:r>
    </w:p>
    <w:p>
      <w:pPr>
        <w:pStyle w:val="style0"/>
        <w:spacing w:after="0" w:before="0" w:line="100" w:lineRule="atLeast"/>
        <w:ind w:firstLine="426" w:left="0" w:right="0"/>
        <w:contextualSpacing w:val="false"/>
        <w:jc w:val="both"/>
        <w:rPr>
          <w:rFonts w:ascii="Times New Roman" w:cs="Times New Roman" w:hAnsi="Times New Roman"/>
          <w:b/>
          <w:i/>
          <w:sz w:val="24"/>
          <w:szCs w:val="24"/>
          <w:lang w:val="bg-BG"/>
        </w:rPr>
      </w:pPr>
      <w:r>
        <w:rPr>
          <w:rFonts w:ascii="Times New Roman" w:cs="Times New Roman" w:hAnsi="Times New Roman"/>
          <w:b/>
          <w:i/>
          <w:sz w:val="24"/>
          <w:szCs w:val="24"/>
          <w:lang w:val="bg-BG"/>
        </w:rPr>
        <w:t>1.</w:t>
      </w:r>
      <w:r>
        <w:rPr>
          <w:rFonts w:ascii="Times New Roman" w:cs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cs="Times New Roman" w:hAnsi="Times New Roman"/>
          <w:b/>
          <w:i/>
          <w:sz w:val="24"/>
          <w:szCs w:val="24"/>
          <w:lang w:val="bg-BG"/>
        </w:rPr>
        <w:t>Кратка обобщена информация за осъществената контролна дейност за месец декември 2019 г. и резултати от извършената контролна дейност.</w:t>
      </w:r>
    </w:p>
    <w:p>
      <w:pPr>
        <w:pStyle w:val="style0"/>
        <w:spacing w:after="0" w:before="0" w:line="100" w:lineRule="atLeast"/>
        <w:ind w:firstLine="426" w:left="0" w:right="0"/>
        <w:contextualSpacing w:val="false"/>
        <w:jc w:val="both"/>
        <w:rPr>
          <w:rFonts w:ascii="Times New Roman" w:cs="Times New Roman" w:hAnsi="Times New Roman"/>
          <w:sz w:val="24"/>
          <w:szCs w:val="24"/>
          <w:lang w:val="bg-BG"/>
        </w:rPr>
      </w:pPr>
      <w:r>
        <w:rPr>
          <w:rFonts w:ascii="Times New Roman" w:cs="Times New Roman" w:hAnsi="Times New Roman"/>
          <w:sz w:val="24"/>
          <w:szCs w:val="24"/>
          <w:lang w:val="bg-BG"/>
        </w:rPr>
      </w:r>
    </w:p>
    <w:p>
      <w:pPr>
        <w:pStyle w:val="style0"/>
        <w:spacing w:after="0" w:before="0" w:line="100" w:lineRule="atLeast"/>
        <w:ind w:firstLine="426" w:left="0" w:right="0"/>
        <w:contextualSpacing w:val="false"/>
        <w:jc w:val="both"/>
        <w:rPr>
          <w:rFonts w:ascii="Times New Roman" w:cs="Times New Roman" w:eastAsia="Times New Roman" w:hAnsi="Times New Roman"/>
          <w:sz w:val="24"/>
          <w:szCs w:val="24"/>
          <w:lang w:val="bg-BG"/>
        </w:rPr>
      </w:pPr>
      <w:r>
        <w:rPr>
          <w:rFonts w:ascii="Times New Roman" w:cs="Times New Roman" w:eastAsia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lang w:val="bg-BG"/>
        </w:rPr>
        <w:t>През месец декември 2019 г. служителите от „Контрол и охрана“ в дирекциите на националните паркове са извършили 219 броя проверки на 85 обекта. Проверките осъществени по време на ежедневните обходи в поверените охранителни участъци, вписани в дневниците на парковата охрана са 1570 броя. Съставени са 3 броя актове за установяване на административни  нарушения (АУАН) и са дадени 10 предписания. Няма издадени наказателни постановления.</w:t>
      </w:r>
    </w:p>
    <w:p>
      <w:pPr>
        <w:pStyle w:val="style0"/>
        <w:spacing w:after="0" w:before="0" w:line="100" w:lineRule="atLeast"/>
        <w:ind w:firstLine="720" w:left="0" w:right="0"/>
        <w:contextualSpacing w:val="false"/>
        <w:jc w:val="both"/>
        <w:rPr>
          <w:rFonts w:ascii="Times New Roman" w:cs="Times New Roman" w:eastAsia="Times New Roman" w:hAnsi="Times New Roman"/>
          <w:sz w:val="24"/>
          <w:szCs w:val="24"/>
          <w:lang w:val="bg-BG"/>
        </w:rPr>
      </w:pPr>
      <w:r>
        <w:rPr>
          <w:rFonts w:ascii="Times New Roman" w:cs="Times New Roman" w:eastAsia="Times New Roman" w:hAnsi="Times New Roman"/>
          <w:sz w:val="24"/>
          <w:szCs w:val="24"/>
          <w:lang w:val="bg-BG"/>
        </w:rPr>
      </w:r>
    </w:p>
    <w:p>
      <w:pPr>
        <w:pStyle w:val="style0"/>
        <w:spacing w:after="0" w:before="0" w:line="100" w:lineRule="atLeast"/>
        <w:ind w:firstLine="426" w:left="0" w:right="0"/>
        <w:contextualSpacing w:val="false"/>
        <w:jc w:val="both"/>
        <w:rPr>
          <w:rFonts w:ascii="Times New Roman" w:cs="Times New Roman" w:hAnsi="Times New Roman"/>
          <w:b/>
          <w:i/>
          <w:sz w:val="24"/>
          <w:szCs w:val="24"/>
          <w:lang w:val="bg-BG"/>
        </w:rPr>
      </w:pPr>
      <w:r>
        <w:rPr>
          <w:rFonts w:ascii="Times New Roman" w:cs="Times New Roman" w:hAnsi="Times New Roman"/>
          <w:b/>
          <w:i/>
          <w:sz w:val="24"/>
          <w:szCs w:val="24"/>
          <w:lang w:val="bg-BG"/>
        </w:rPr>
        <w:t>2. Акценти от извършената през месеца контролна и административно наказателна дейност.</w:t>
      </w:r>
    </w:p>
    <w:p>
      <w:pPr>
        <w:pStyle w:val="style0"/>
        <w:spacing w:after="0" w:before="0" w:line="100" w:lineRule="atLeast"/>
        <w:contextualSpacing w:val="false"/>
        <w:jc w:val="both"/>
        <w:rPr>
          <w:rFonts w:ascii="Times New Roman" w:cs="Times New Roman" w:eastAsia="Times New Roman" w:hAnsi="Times New Roman"/>
          <w:sz w:val="24"/>
          <w:szCs w:val="24"/>
          <w:lang w:val="bg-BG"/>
        </w:rPr>
      </w:pPr>
      <w:r>
        <w:rPr>
          <w:rFonts w:ascii="Times New Roman" w:cs="Times New Roman" w:eastAsia="Times New Roman" w:hAnsi="Times New Roman"/>
          <w:sz w:val="24"/>
          <w:szCs w:val="24"/>
          <w:lang w:val="bg-BG"/>
        </w:rPr>
        <w:tab/>
      </w:r>
    </w:p>
    <w:p>
      <w:pPr>
        <w:pStyle w:val="style0"/>
        <w:spacing w:after="0" w:before="0"/>
        <w:ind w:firstLine="720" w:left="0" w:right="0"/>
        <w:contextualSpacing w:val="false"/>
        <w:jc w:val="both"/>
        <w:rPr>
          <w:rFonts w:ascii="Times New Roman" w:cs="Times New Roman" w:hAnsi="Times New Roman"/>
          <w:b/>
          <w:sz w:val="24"/>
          <w:szCs w:val="24"/>
          <w:lang w:val="bg-BG"/>
        </w:rPr>
      </w:pPr>
      <w:r>
        <w:rPr>
          <w:rFonts w:ascii="Times New Roman" w:cs="Times New Roman" w:hAnsi="Times New Roman"/>
          <w:b/>
          <w:sz w:val="24"/>
          <w:szCs w:val="24"/>
          <w:lang w:val="bg-BG"/>
        </w:rPr>
        <w:t>2.1. НП „Пирин“</w:t>
      </w:r>
    </w:p>
    <w:p>
      <w:pPr>
        <w:pStyle w:val="style0"/>
        <w:spacing w:after="0" w:before="0" w:line="100" w:lineRule="atLeast"/>
        <w:ind w:firstLine="708" w:left="0" w:right="0"/>
        <w:contextualSpacing w:val="false"/>
        <w:jc w:val="both"/>
        <w:rPr>
          <w:rFonts w:ascii="Times New Roman" w:cs="Times New Roman" w:eastAsia="Times New Roman" w:hAnsi="Times New Roman"/>
          <w:sz w:val="24"/>
          <w:szCs w:val="24"/>
          <w:lang w:eastAsia="bg-BG" w:val="bg-BG"/>
        </w:rPr>
      </w:pPr>
      <w:r>
        <w:rPr>
          <w:rFonts w:ascii="Times New Roman" w:cs="Times New Roman" w:eastAsia="Times New Roman" w:hAnsi="Times New Roman"/>
          <w:sz w:val="24"/>
          <w:szCs w:val="24"/>
          <w:lang w:val="bg-BG"/>
        </w:rPr>
        <w:t>Във връзка с осъществяване на контролната дейност на територията на Национален парк „Пирин“ за месец</w:t>
      </w:r>
      <w:r>
        <w:rPr>
          <w:rFonts w:cs="Times New Roman" w:eastAsia="Times New Roman"/>
          <w:lang w:eastAsia="bg-BG" w:val="bg-BG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lang w:val="bg-BG"/>
        </w:rPr>
        <w:t>декември 2019 г, служителите паркова охрана са извършили общо 70</w:t>
      </w:r>
      <w:r>
        <w:rPr>
          <w:rFonts w:ascii="Times New Roman" w:cs="Times New Roman" w:eastAsia="Times New Roman" w:hAnsi="Times New Roman"/>
          <w:bCs/>
          <w:sz w:val="24"/>
          <w:szCs w:val="24"/>
          <w:lang w:eastAsia="bg-BG" w:val="bg-BG"/>
        </w:rPr>
        <w:t xml:space="preserve"> броя</w:t>
      </w:r>
      <w:r>
        <w:rPr>
          <w:rFonts w:ascii="Times New Roman" w:cs="Times New Roman" w:eastAsia="Times New Roman" w:hAnsi="Times New Roman"/>
          <w:sz w:val="24"/>
          <w:szCs w:val="24"/>
          <w:lang w:eastAsia="bg-BG" w:val="bg-BG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lang w:val="bg-BG"/>
        </w:rPr>
        <w:t xml:space="preserve">проверки на обекти, </w:t>
      </w:r>
      <w:r>
        <w:rPr>
          <w:rFonts w:ascii="Times New Roman" w:cs="Times New Roman" w:eastAsia="Times New Roman" w:hAnsi="Times New Roman"/>
          <w:sz w:val="24"/>
          <w:szCs w:val="24"/>
          <w:lang w:eastAsia="bg-BG" w:val="bg-BG"/>
        </w:rPr>
        <w:t>собственици, ползватели, посетители и паркова инфраструктура, за които са съставени предупредителни и констативни протоколи с общ характер</w:t>
      </w:r>
      <w:r>
        <w:rPr>
          <w:rFonts w:ascii="Times New Roman" w:cs="Times New Roman" w:eastAsia="Times New Roman" w:hAnsi="Times New Roman"/>
          <w:sz w:val="24"/>
          <w:szCs w:val="24"/>
          <w:lang w:val="bg-BG"/>
        </w:rPr>
        <w:t xml:space="preserve">. </w:t>
      </w:r>
      <w:r>
        <w:rPr>
          <w:rFonts w:ascii="Times New Roman" w:cs="Times New Roman" w:eastAsia="Times New Roman" w:hAnsi="Times New Roman"/>
          <w:sz w:val="24"/>
          <w:szCs w:val="24"/>
          <w:lang w:eastAsia="bg-BG" w:val="bg-BG"/>
        </w:rPr>
        <w:t xml:space="preserve">Текущите проверки по време на ежедневните обходи в поверените на служителите охранителни участъци, вписани в </w:t>
      </w:r>
      <w:r>
        <w:rPr>
          <w:rFonts w:ascii="Times New Roman" w:cs="Times New Roman" w:eastAsia="Times New Roman" w:hAnsi="Times New Roman"/>
          <w:i/>
          <w:sz w:val="24"/>
          <w:szCs w:val="24"/>
          <w:lang w:eastAsia="bg-BG" w:val="bg-BG"/>
        </w:rPr>
        <w:t>Дневника на служителя парковата охрана</w:t>
      </w:r>
      <w:r>
        <w:rPr>
          <w:rFonts w:ascii="Times New Roman" w:cs="Times New Roman" w:eastAsia="Times New Roman" w:hAnsi="Times New Roman"/>
          <w:sz w:val="24"/>
          <w:szCs w:val="24"/>
          <w:lang w:eastAsia="bg-BG" w:val="bg-BG"/>
        </w:rPr>
        <w:t xml:space="preserve"> са 269 броя. </w:t>
      </w:r>
    </w:p>
    <w:p>
      <w:pPr>
        <w:pStyle w:val="style0"/>
        <w:spacing w:after="0" w:before="0" w:line="100" w:lineRule="atLeast"/>
        <w:ind w:firstLine="708" w:left="0" w:right="0"/>
        <w:contextualSpacing w:val="false"/>
        <w:jc w:val="both"/>
        <w:rPr>
          <w:rFonts w:ascii="Times New Roman" w:cs="Times New Roman" w:eastAsia="Times New Roman" w:hAnsi="Times New Roman"/>
          <w:sz w:val="24"/>
          <w:szCs w:val="24"/>
          <w:lang w:eastAsia="bg-BG" w:val="bg-BG"/>
        </w:rPr>
      </w:pPr>
      <w:r>
        <w:rPr>
          <w:rFonts w:ascii="Times New Roman" w:cs="Times New Roman" w:eastAsia="Times New Roman" w:hAnsi="Times New Roman"/>
          <w:sz w:val="24"/>
          <w:szCs w:val="24"/>
          <w:lang w:eastAsia="bg-BG" w:val="bg-BG"/>
        </w:rPr>
        <w:t>През отчетния период не са съставяни актове за установено административно  нарушение на територията на парка и не са издадени наказателни постановления.</w:t>
      </w:r>
    </w:p>
    <w:p>
      <w:pPr>
        <w:pStyle w:val="style0"/>
        <w:spacing w:after="0" w:before="0" w:line="100" w:lineRule="atLeast"/>
        <w:ind w:firstLine="708" w:left="0" w:right="0"/>
        <w:contextualSpacing w:val="false"/>
        <w:jc w:val="both"/>
        <w:rPr>
          <w:rFonts w:ascii="Times New Roman" w:cs="Times New Roman" w:eastAsia="Times New Roman" w:hAnsi="Times New Roman"/>
          <w:b w:val="false"/>
          <w:bCs w:val="false"/>
          <w:sz w:val="24"/>
          <w:szCs w:val="24"/>
          <w:lang w:val="bg-BG"/>
        </w:rPr>
      </w:pPr>
      <w:bookmarkStart w:id="0" w:name="_GoBack"/>
      <w:bookmarkEnd w:id="0"/>
      <w:r>
        <w:rPr>
          <w:rFonts w:ascii="Times New Roman" w:cs="Times New Roman" w:eastAsia="Times New Roman" w:hAnsi="Times New Roman"/>
          <w:b w:val="false"/>
          <w:bCs w:val="false"/>
          <w:sz w:val="24"/>
          <w:szCs w:val="24"/>
          <w:lang w:val="bg-BG"/>
        </w:rPr>
        <w:t>През месец декември бяха извършени общо 70 броя проверки, за които са съставени кон</w:t>
      </w:r>
      <w:r>
        <w:rPr>
          <w:rFonts w:ascii="Times New Roman" w:cs="Times New Roman" w:eastAsia="Times New Roman" w:hAnsi="Times New Roman"/>
          <w:b w:val="false"/>
          <w:bCs w:val="false"/>
          <w:sz w:val="24"/>
          <w:szCs w:val="24"/>
          <w:lang w:val="bg-BG"/>
        </w:rPr>
        <w:t>с</w:t>
      </w:r>
      <w:r>
        <w:rPr>
          <w:rFonts w:ascii="Times New Roman" w:cs="Times New Roman" w:eastAsia="Times New Roman" w:hAnsi="Times New Roman"/>
          <w:b w:val="false"/>
          <w:bCs w:val="false"/>
          <w:sz w:val="24"/>
          <w:szCs w:val="24"/>
          <w:lang w:val="bg-BG"/>
        </w:rPr>
        <w:t xml:space="preserve">тативни протоколи. Извършена е 1 брой проверка на сграда, намираща се на територията на Националния парк извън концесия,  21 броя са проверките по отношение незаконен лов на територията на парка и в прилежащите територии, а в 11 броя са отразени проверки по разрешителни и съгласувателни заповеди на директора на Дирекция „Национален парк Пирин“ и други. </w:t>
      </w:r>
    </w:p>
    <w:p>
      <w:pPr>
        <w:pStyle w:val="style0"/>
        <w:spacing w:after="0" w:before="0" w:line="100" w:lineRule="atLeast"/>
        <w:ind w:firstLine="708" w:left="0" w:right="0"/>
        <w:contextualSpacing w:val="false"/>
        <w:jc w:val="both"/>
        <w:rPr>
          <w:rFonts w:ascii="Times New Roman" w:cs="Times New Roman" w:eastAsia="Times New Roman" w:hAnsi="Times New Roman"/>
          <w:b w:val="false"/>
          <w:bCs w:val="false"/>
          <w:sz w:val="24"/>
          <w:szCs w:val="24"/>
          <w:lang w:val="bg-BG"/>
        </w:rPr>
      </w:pPr>
      <w:bookmarkStart w:id="1" w:name="_GoBack"/>
      <w:bookmarkEnd w:id="1"/>
      <w:r>
        <w:rPr>
          <w:rFonts w:ascii="Times New Roman" w:cs="Times New Roman" w:eastAsia="Times New Roman" w:hAnsi="Times New Roman"/>
          <w:b w:val="false"/>
          <w:bCs w:val="false"/>
          <w:sz w:val="24"/>
          <w:szCs w:val="24"/>
          <w:lang w:val="bg-BG"/>
        </w:rPr>
        <w:t xml:space="preserve">През месеца са извършени общо 22 броя извънредни проверки </w:t>
      </w:r>
      <w:r>
        <w:rPr>
          <w:rFonts w:ascii="Times New Roman" w:cs="Times New Roman" w:eastAsia="Times New Roman" w:hAnsi="Times New Roman"/>
          <w:b w:val="false"/>
          <w:bCs w:val="false"/>
          <w:sz w:val="24"/>
          <w:szCs w:val="24"/>
          <w:lang w:val="bg-BG"/>
        </w:rPr>
        <w:t>(</w:t>
      </w:r>
      <w:r>
        <w:rPr>
          <w:rFonts w:ascii="Times New Roman" w:cs="Times New Roman" w:eastAsia="Times New Roman" w:hAnsi="Times New Roman"/>
          <w:b w:val="false"/>
          <w:bCs w:val="false"/>
          <w:sz w:val="24"/>
          <w:szCs w:val="24"/>
          <w:lang w:val="bg-BG"/>
        </w:rPr>
        <w:t>съставени констативни протоколи</w:t>
      </w:r>
      <w:r>
        <w:rPr>
          <w:rFonts w:ascii="Times New Roman" w:cs="Times New Roman" w:eastAsia="Times New Roman" w:hAnsi="Times New Roman"/>
          <w:b w:val="false"/>
          <w:bCs w:val="false"/>
          <w:sz w:val="24"/>
          <w:szCs w:val="24"/>
          <w:lang w:val="bg-BG"/>
        </w:rPr>
        <w:t>)</w:t>
      </w:r>
      <w:r>
        <w:rPr>
          <w:rFonts w:ascii="Times New Roman" w:cs="Times New Roman" w:eastAsia="Times New Roman" w:hAnsi="Times New Roman"/>
          <w:b w:val="false"/>
          <w:bCs w:val="false"/>
          <w:sz w:val="24"/>
          <w:szCs w:val="24"/>
          <w:lang w:val="bg-BG"/>
        </w:rPr>
        <w:t xml:space="preserve"> по Заповед </w:t>
      </w:r>
      <w:r>
        <w:rPr>
          <w:rFonts w:ascii="Times New Roman" w:cs="Times New Roman" w:eastAsia="Times New Roman" w:hAnsi="Times New Roman"/>
          <w:b w:val="false"/>
          <w:bCs w:val="false"/>
          <w:sz w:val="24"/>
          <w:szCs w:val="24"/>
          <w:lang w:val="bg-BG"/>
        </w:rPr>
        <w:t xml:space="preserve">№ </w:t>
      </w:r>
      <w:r>
        <w:rPr>
          <w:rFonts w:ascii="Times New Roman" w:cs="Times New Roman" w:eastAsia="Times New Roman" w:hAnsi="Times New Roman"/>
          <w:b w:val="false"/>
          <w:bCs w:val="false"/>
          <w:sz w:val="24"/>
          <w:szCs w:val="24"/>
          <w:lang w:val="bg-BG"/>
        </w:rPr>
        <w:t xml:space="preserve">РД-83/29.07.2019 г. на директора на Д </w:t>
      </w:r>
      <w:r>
        <w:rPr>
          <w:rFonts w:ascii="Times New Roman" w:cs="Times New Roman" w:eastAsia="Times New Roman" w:hAnsi="Times New Roman"/>
          <w:b w:val="false"/>
          <w:bCs w:val="false"/>
          <w:sz w:val="24"/>
          <w:szCs w:val="24"/>
          <w:lang w:val="bg-BG"/>
        </w:rPr>
        <w:t>„</w:t>
      </w:r>
      <w:r>
        <w:rPr>
          <w:rFonts w:ascii="Times New Roman" w:cs="Times New Roman" w:eastAsia="Times New Roman" w:hAnsi="Times New Roman"/>
          <w:b w:val="false"/>
          <w:bCs w:val="false"/>
          <w:sz w:val="24"/>
          <w:szCs w:val="24"/>
          <w:lang w:val="bg-BG"/>
        </w:rPr>
        <w:t xml:space="preserve">НП Пирин“, на основание Заповед № РД-586/24.07.2019 г. на </w:t>
      </w:r>
      <w:r>
        <w:rPr>
          <w:rFonts w:ascii="Times New Roman" w:cs="Times New Roman" w:eastAsia="Times New Roman" w:hAnsi="Times New Roman"/>
          <w:b w:val="false"/>
          <w:bCs w:val="false"/>
          <w:sz w:val="24"/>
          <w:szCs w:val="24"/>
          <w:lang w:val="bg-BG"/>
        </w:rPr>
        <w:t>м</w:t>
      </w:r>
      <w:r>
        <w:rPr>
          <w:rFonts w:ascii="Times New Roman" w:cs="Times New Roman" w:eastAsia="Times New Roman" w:hAnsi="Times New Roman"/>
          <w:b w:val="false"/>
          <w:bCs w:val="false"/>
          <w:sz w:val="24"/>
          <w:szCs w:val="24"/>
          <w:lang w:val="bg-BG"/>
        </w:rPr>
        <w:t>инистъра на околната среда и водите, като са извършени проверки/инструктажи на собственици, ползватели и посетители, във връзка с утежнената епизоотична обстановка в страната, предвид регистрираните случаи на африканска чума по дивите прасета.</w:t>
      </w:r>
    </w:p>
    <w:p>
      <w:pPr>
        <w:pStyle w:val="style0"/>
        <w:overflowPunct w:val="true"/>
        <w:spacing w:after="0" w:before="0" w:line="100" w:lineRule="atLeast"/>
        <w:ind w:firstLine="720" w:left="0" w:right="0"/>
        <w:contextualSpacing w:val="false"/>
        <w:jc w:val="both"/>
        <w:textAlignment w:val="baseline"/>
        <w:rPr>
          <w:rFonts w:ascii="Times New Roman" w:cs="Times New Roman" w:eastAsia="Times New Roman" w:hAnsi="Times New Roman"/>
          <w:b w:val="false"/>
          <w:bCs w:val="false"/>
          <w:sz w:val="24"/>
          <w:szCs w:val="24"/>
          <w:lang w:val="bg-BG"/>
        </w:rPr>
      </w:pPr>
      <w:r>
        <w:rPr>
          <w:rFonts w:ascii="Times New Roman" w:cs="Times New Roman" w:eastAsia="Times New Roman" w:hAnsi="Times New Roman"/>
          <w:b w:val="false"/>
          <w:bCs w:val="false"/>
          <w:sz w:val="24"/>
          <w:szCs w:val="24"/>
          <w:lang w:val="bg-BG"/>
        </w:rPr>
        <w:t>При проверките, осъществявани от парковата охрана и отразявани в дневниците им (общо 269 броя), най-голям брой са реализирани във връзка с бракониерството -  95 броя. За незаконната сеч и извоз на дървесина са извършени - 94 броя проверки. Проверките за незаконен риболов са 2 броя, 11 броя са свързани със замърсяване на защитената територия, 5 броя проверки са за незаконна паша, 5 броя във връзка с наличието/липсата на табели и тяхното състояние. 10 броя– за каране МПС, за каране на ски – 1 брой, а за наличие на умрели животни във връзка с възникналата епизоотия от африканска чума по свинете, са извършени 46 броя проверки.</w:t>
      </w:r>
    </w:p>
    <w:p>
      <w:pPr>
        <w:pStyle w:val="style0"/>
        <w:overflowPunct w:val="true"/>
        <w:spacing w:after="0" w:before="0" w:line="100" w:lineRule="atLeast"/>
        <w:ind w:firstLine="720" w:left="0" w:right="0"/>
        <w:contextualSpacing w:val="false"/>
        <w:jc w:val="both"/>
        <w:textAlignment w:val="baseline"/>
        <w:rPr>
          <w:rFonts w:ascii="Times New Roman" w:cs="Times New Roman" w:eastAsia="Times New Roman" w:hAnsi="Times New Roman"/>
          <w:sz w:val="24"/>
          <w:szCs w:val="24"/>
          <w:lang w:val="bg-BG"/>
        </w:rPr>
      </w:pPr>
      <w:r>
        <w:rPr>
          <w:rFonts w:ascii="Times New Roman" w:cs="Times New Roman" w:eastAsia="Times New Roman" w:hAnsi="Times New Roman"/>
          <w:b w:val="false"/>
          <w:bCs w:val="false"/>
          <w:sz w:val="24"/>
          <w:szCs w:val="24"/>
          <w:lang w:val="bg-BG"/>
        </w:rPr>
        <w:t xml:space="preserve">В резултат от дейността на служителите паркова охрана в Дирекция „Национален </w:t>
      </w:r>
      <w:r>
        <w:rPr>
          <w:rFonts w:ascii="Times New Roman" w:cs="Times New Roman" w:eastAsia="Times New Roman" w:hAnsi="Times New Roman"/>
          <w:sz w:val="24"/>
          <w:szCs w:val="24"/>
          <w:lang w:val="bg-BG"/>
        </w:rPr>
        <w:t>парк Пирин“ през месец декември и засиления превантивен контрол могат да се отбележат следните резултати:</w:t>
      </w:r>
    </w:p>
    <w:p>
      <w:pPr>
        <w:pStyle w:val="style0"/>
        <w:overflowPunct w:val="true"/>
        <w:spacing w:after="0" w:before="0" w:line="100" w:lineRule="atLeast"/>
        <w:ind w:firstLine="720" w:left="0" w:right="0"/>
        <w:contextualSpacing w:val="false"/>
        <w:jc w:val="both"/>
        <w:textAlignment w:val="baseline"/>
        <w:rPr>
          <w:rFonts w:ascii="Times New Roman" w:cs="Times New Roman" w:eastAsia="Times New Roman" w:hAnsi="Times New Roman"/>
          <w:sz w:val="24"/>
          <w:szCs w:val="24"/>
          <w:lang w:val="bg-BG"/>
        </w:rPr>
      </w:pPr>
      <w:r>
        <w:rPr>
          <w:rFonts w:ascii="Times New Roman" w:cs="Times New Roman" w:eastAsia="Times New Roman" w:hAnsi="Times New Roman"/>
          <w:sz w:val="24"/>
          <w:szCs w:val="24"/>
          <w:lang w:val="bg-BG"/>
        </w:rPr>
        <w:t>1. По всички съставени предупредителни протоколи се извършват проверки и се следи за спазване на предписанията, посочени в тях.</w:t>
      </w:r>
    </w:p>
    <w:p>
      <w:pPr>
        <w:pStyle w:val="style0"/>
        <w:overflowPunct w:val="true"/>
        <w:spacing w:after="0" w:before="0" w:line="100" w:lineRule="atLeast"/>
        <w:ind w:firstLine="720" w:left="0" w:right="0"/>
        <w:contextualSpacing w:val="false"/>
        <w:jc w:val="both"/>
        <w:textAlignment w:val="baseline"/>
        <w:rPr>
          <w:rFonts w:ascii="Times New Roman" w:cs="Times New Roman" w:eastAsia="Times New Roman" w:hAnsi="Times New Roman"/>
          <w:sz w:val="24"/>
          <w:szCs w:val="24"/>
          <w:lang w:val="bg-BG"/>
        </w:rPr>
      </w:pPr>
      <w:r>
        <w:rPr>
          <w:rFonts w:ascii="Times New Roman" w:cs="Times New Roman" w:eastAsia="Times New Roman" w:hAnsi="Times New Roman"/>
          <w:sz w:val="24"/>
          <w:szCs w:val="24"/>
          <w:lang w:val="bg-BG"/>
        </w:rPr>
        <w:t>2. Няма констатирани случаи на бракониерство, както и на незаконен риболов.</w:t>
      </w:r>
    </w:p>
    <w:p>
      <w:pPr>
        <w:pStyle w:val="style0"/>
        <w:overflowPunct w:val="true"/>
        <w:spacing w:after="0" w:before="0" w:line="100" w:lineRule="atLeast"/>
        <w:ind w:firstLine="720" w:left="0" w:right="0"/>
        <w:contextualSpacing w:val="false"/>
        <w:jc w:val="both"/>
        <w:textAlignment w:val="baseline"/>
        <w:rPr>
          <w:rFonts w:ascii="Times New Roman" w:cs="Times New Roman" w:eastAsia="Times New Roman" w:hAnsi="Times New Roman"/>
          <w:sz w:val="24"/>
          <w:szCs w:val="24"/>
          <w:lang w:val="bg-BG"/>
        </w:rPr>
      </w:pPr>
      <w:r>
        <w:rPr>
          <w:rFonts w:ascii="Times New Roman" w:cs="Times New Roman" w:eastAsia="Times New Roman" w:hAnsi="Times New Roman"/>
          <w:sz w:val="24"/>
          <w:szCs w:val="24"/>
          <w:lang w:val="bg-BG"/>
        </w:rPr>
        <w:t xml:space="preserve">3. Не са констатирани замърсявания, както около хижите, заслоните, така и около кътовете за отдих и местата за бивакуване. </w:t>
      </w:r>
    </w:p>
    <w:p>
      <w:pPr>
        <w:pStyle w:val="style0"/>
        <w:overflowPunct w:val="true"/>
        <w:spacing w:after="0" w:before="0" w:line="100" w:lineRule="atLeast"/>
        <w:ind w:firstLine="720" w:left="0" w:right="0"/>
        <w:contextualSpacing w:val="false"/>
        <w:jc w:val="both"/>
        <w:textAlignment w:val="baseline"/>
        <w:rPr>
          <w:rFonts w:ascii="Times New Roman" w:cs="Times New Roman" w:eastAsia="Times New Roman" w:hAnsi="Times New Roman"/>
          <w:sz w:val="24"/>
          <w:szCs w:val="24"/>
          <w:lang w:val="bg-BG"/>
        </w:rPr>
      </w:pPr>
      <w:r>
        <w:rPr>
          <w:rFonts w:ascii="Times New Roman" w:cs="Times New Roman" w:eastAsia="Times New Roman" w:hAnsi="Times New Roman"/>
          <w:sz w:val="24"/>
          <w:szCs w:val="24"/>
          <w:lang w:val="bg-BG"/>
        </w:rPr>
        <w:t xml:space="preserve">4. При направените проверки на табели и информационни табла, места за палене на огън, не са констатирани нарушения. Извършен е ремонт на част от информационните табла, табели и туристическа мебел. </w:t>
      </w:r>
    </w:p>
    <w:p>
      <w:pPr>
        <w:pStyle w:val="style0"/>
        <w:overflowPunct w:val="true"/>
        <w:spacing w:after="0" w:before="0" w:line="100" w:lineRule="atLeast"/>
        <w:ind w:firstLine="720" w:left="0" w:right="0"/>
        <w:contextualSpacing w:val="false"/>
        <w:jc w:val="both"/>
        <w:textAlignment w:val="baseline"/>
        <w:rPr>
          <w:rFonts w:ascii="Times New Roman" w:cs="Times New Roman" w:eastAsia="Times New Roman" w:hAnsi="Times New Roman"/>
          <w:sz w:val="24"/>
          <w:szCs w:val="24"/>
          <w:lang w:val="bg-BG"/>
        </w:rPr>
      </w:pPr>
      <w:r>
        <w:rPr>
          <w:rFonts w:ascii="Times New Roman" w:cs="Times New Roman" w:eastAsia="Times New Roman" w:hAnsi="Times New Roman"/>
          <w:sz w:val="24"/>
          <w:szCs w:val="24"/>
          <w:lang w:val="bg-BG"/>
        </w:rPr>
        <w:t>5. На всички ползватели и посетители се предоставя информация във връзка с правилата за поведение в Национален парк „Пирин“, местата за бивакуване, хижи, туристически маршрути. С цел превенция на няко</w:t>
      </w:r>
      <w:r>
        <w:rPr>
          <w:rFonts w:ascii="Times New Roman" w:cs="Times New Roman" w:eastAsia="Times New Roman" w:hAnsi="Times New Roman"/>
          <w:sz w:val="24"/>
          <w:szCs w:val="24"/>
          <w:lang w:val="bg-BG"/>
        </w:rPr>
        <w:t>и</w:t>
      </w:r>
      <w:r>
        <w:rPr>
          <w:rFonts w:ascii="Times New Roman" w:cs="Times New Roman" w:eastAsia="Times New Roman" w:hAnsi="Times New Roman"/>
          <w:sz w:val="24"/>
          <w:szCs w:val="24"/>
          <w:lang w:val="bg-BG"/>
        </w:rPr>
        <w:t xml:space="preserve"> от тях са съставени протоколи.</w:t>
      </w:r>
    </w:p>
    <w:p>
      <w:pPr>
        <w:pStyle w:val="style0"/>
        <w:overflowPunct w:val="true"/>
        <w:spacing w:after="0" w:before="0" w:line="100" w:lineRule="atLeast"/>
        <w:ind w:firstLine="720" w:left="0" w:right="0"/>
        <w:contextualSpacing w:val="false"/>
        <w:jc w:val="both"/>
        <w:textAlignment w:val="baseline"/>
        <w:rPr>
          <w:rFonts w:ascii="Times New Roman" w:cs="Times New Roman" w:eastAsia="Times New Roman" w:hAnsi="Times New Roman"/>
          <w:sz w:val="24"/>
          <w:szCs w:val="24"/>
          <w:lang w:eastAsia="bg-BG" w:val="bg-BG"/>
        </w:rPr>
      </w:pPr>
      <w:r>
        <w:rPr>
          <w:rFonts w:ascii="Times New Roman" w:cs="Times New Roman" w:eastAsia="Times New Roman" w:hAnsi="Times New Roman"/>
          <w:sz w:val="24"/>
          <w:szCs w:val="24"/>
          <w:lang w:val="bg-BG"/>
        </w:rPr>
        <w:t xml:space="preserve">6. Всички пътища на територията на Парка са проходими, а там където са констатирани паднали и надвиснали дървета, които да възпрепятстват преминаването са премахнати </w:t>
      </w:r>
      <w:r>
        <w:rPr>
          <w:rFonts w:ascii="Times New Roman" w:cs="Times New Roman" w:eastAsia="Times New Roman" w:hAnsi="Times New Roman"/>
          <w:sz w:val="24"/>
          <w:szCs w:val="24"/>
          <w:lang w:eastAsia="bg-BG" w:val="bg-BG"/>
        </w:rPr>
        <w:t>в съответствие с „Инструкция за реда и начина на извършване на ПВД- дейности, със съпътстващ добив на дървесина от местното население и възлагането на дърводобив на трето лице, когато добитата дървесина остава собственост на третото лице или на „Д НП Пирин““. Местата на падналите и нависналите дървета са включени в „Оценката на състоянието на горските екосистеми за НП “Пирин за 2019 г.“.</w:t>
      </w:r>
    </w:p>
    <w:p>
      <w:pPr>
        <w:pStyle w:val="style0"/>
        <w:overflowPunct w:val="true"/>
        <w:spacing w:after="0" w:before="0" w:line="100" w:lineRule="atLeast"/>
        <w:ind w:firstLine="720" w:left="0" w:right="0"/>
        <w:contextualSpacing w:val="false"/>
        <w:jc w:val="both"/>
        <w:textAlignment w:val="baseline"/>
        <w:rPr>
          <w:rFonts w:ascii="Times New Roman" w:cs="Times New Roman" w:eastAsia="Times New Roman" w:hAnsi="Times New Roman"/>
          <w:sz w:val="24"/>
          <w:szCs w:val="24"/>
          <w:lang w:val="bg-BG"/>
        </w:rPr>
      </w:pPr>
      <w:r>
        <w:rPr>
          <w:rFonts w:ascii="Times New Roman" w:cs="Times New Roman" w:eastAsia="Times New Roman" w:hAnsi="Times New Roman"/>
          <w:sz w:val="24"/>
          <w:szCs w:val="24"/>
          <w:lang w:val="bg-BG"/>
        </w:rPr>
        <w:t>7. Създадена е незабавна организация и са направени проверки по постъпили сигнали за нерегламентирани дейности на територията на Национален парк „Пирин“.</w:t>
      </w:r>
    </w:p>
    <w:p>
      <w:pPr>
        <w:pStyle w:val="style0"/>
        <w:overflowPunct w:val="true"/>
        <w:spacing w:after="0" w:before="0" w:line="100" w:lineRule="atLeast"/>
        <w:ind w:firstLine="720" w:left="0" w:right="0"/>
        <w:contextualSpacing w:val="false"/>
        <w:jc w:val="both"/>
        <w:textAlignment w:val="baseline"/>
        <w:rPr>
          <w:rFonts w:ascii="Times New Roman" w:cs="Times New Roman" w:eastAsia="Times New Roman" w:hAnsi="Times New Roman"/>
          <w:sz w:val="24"/>
          <w:szCs w:val="24"/>
          <w:lang w:val="bg-BG"/>
        </w:rPr>
      </w:pPr>
      <w:r>
        <w:rPr>
          <w:rFonts w:ascii="Times New Roman" w:cs="Times New Roman" w:eastAsia="Times New Roman" w:hAnsi="Times New Roman"/>
          <w:sz w:val="24"/>
          <w:szCs w:val="24"/>
          <w:lang w:val="bg-BG"/>
        </w:rPr>
        <w:tab/>
      </w:r>
    </w:p>
    <w:p>
      <w:pPr>
        <w:pStyle w:val="style0"/>
        <w:overflowPunct w:val="true"/>
        <w:spacing w:after="0" w:before="0" w:line="100" w:lineRule="atLeast"/>
        <w:ind w:firstLine="720" w:left="0" w:right="0"/>
        <w:contextualSpacing w:val="false"/>
        <w:jc w:val="both"/>
        <w:textAlignment w:val="baseline"/>
        <w:rPr>
          <w:rFonts w:ascii="Times New Roman" w:cs="Times New Roman" w:hAnsi="Times New Roman"/>
          <w:b/>
          <w:sz w:val="24"/>
          <w:szCs w:val="24"/>
          <w:lang w:val="bg-BG"/>
        </w:rPr>
      </w:pPr>
      <w:r>
        <w:rPr>
          <w:rFonts w:ascii="Times New Roman" w:cs="Times New Roman" w:hAnsi="Times New Roman"/>
          <w:b/>
          <w:sz w:val="24"/>
          <w:szCs w:val="24"/>
          <w:lang w:val="bg-BG"/>
        </w:rPr>
      </w:r>
    </w:p>
    <w:p>
      <w:pPr>
        <w:pStyle w:val="style0"/>
        <w:spacing w:after="0" w:before="0"/>
        <w:ind w:firstLine="720" w:left="0" w:right="0"/>
        <w:contextualSpacing w:val="false"/>
        <w:jc w:val="both"/>
        <w:rPr>
          <w:rFonts w:ascii="Times New Roman" w:cs="Times New Roman" w:eastAsia="Times New Roman" w:hAnsi="Times New Roman"/>
          <w:b/>
          <w:bCs/>
          <w:sz w:val="24"/>
          <w:szCs w:val="24"/>
          <w:lang w:val="bg-BG"/>
        </w:rPr>
      </w:pPr>
      <w:r>
        <w:rPr>
          <w:rFonts w:ascii="Times New Roman" w:cs="Times New Roman" w:eastAsia="Times New Roman" w:hAnsi="Times New Roman"/>
          <w:b/>
          <w:bCs/>
          <w:sz w:val="24"/>
          <w:szCs w:val="24"/>
          <w:lang w:val="bg-BG"/>
        </w:rPr>
        <w:t>2.2. НП „Рила“</w:t>
      </w:r>
    </w:p>
    <w:p>
      <w:pPr>
        <w:pStyle w:val="style0"/>
        <w:spacing w:after="0" w:before="0" w:line="100" w:lineRule="atLeast"/>
        <w:ind w:firstLine="720" w:left="0" w:right="0"/>
        <w:contextualSpacing w:val="false"/>
        <w:jc w:val="both"/>
        <w:rPr>
          <w:lang w:val="bg-BG"/>
        </w:rPr>
      </w:pPr>
      <w:r>
        <w:rPr>
          <w:lang w:val="bg-BG"/>
        </w:rPr>
      </w:r>
    </w:p>
    <w:p>
      <w:pPr>
        <w:pStyle w:val="style0"/>
        <w:shd w:fill="auto" w:val="clear"/>
        <w:spacing w:after="0" w:before="0" w:line="100" w:lineRule="atLeast"/>
        <w:ind w:firstLine="568" w:left="0" w:right="0"/>
        <w:contextualSpacing w:val="false"/>
        <w:jc w:val="both"/>
        <w:rPr>
          <w:rFonts w:ascii="Times New Roman" w:cs="Times New Roman" w:eastAsia="Times New Roman" w:hAnsi="Times New Roman"/>
          <w:b w:val="false"/>
          <w:bCs w:val="false"/>
          <w:sz w:val="24"/>
          <w:szCs w:val="24"/>
          <w:lang w:val="bg-BG"/>
        </w:rPr>
      </w:pPr>
      <w:r>
        <w:rPr>
          <w:rFonts w:ascii="Times New Roman" w:cs="Times New Roman" w:hAnsi="Times New Roman"/>
          <w:sz w:val="24"/>
          <w:szCs w:val="24"/>
          <w:lang w:val="bg-BG"/>
        </w:rPr>
        <w:t>Във връзка с осъщест</w:t>
      </w:r>
      <w:r>
        <w:rPr>
          <w:rFonts w:ascii="Times New Roman" w:cs="Times New Roman" w:hAnsi="Times New Roman"/>
          <w:sz w:val="24"/>
          <w:szCs w:val="24"/>
          <w:lang w:val="bg-BG"/>
        </w:rPr>
        <w:t>в</w:t>
      </w:r>
      <w:r>
        <w:rPr>
          <w:rFonts w:ascii="Times New Roman" w:cs="Times New Roman" w:hAnsi="Times New Roman"/>
          <w:sz w:val="24"/>
          <w:szCs w:val="24"/>
          <w:lang w:val="bg-BG"/>
        </w:rPr>
        <w:t>яване на контролната дейност на територията на Национален парк „Рила“ за месец декември 2019 г., служителите „Паркова охрана и контрол“ са извършили общо 98 бр. проверки, за които са съставени предупредителни и констативни протоколи. 31 бр. от тях са на сгради, водохващания и други съоръжения, а в 67 бр. са отразени проверки по разрешителни и съгласувателни заповеди на директора на Дирекция „Национален парк Рила“ и други. За същия период, служителите, на които е поверена охраната на защитените територии, са осъществили общо 794 бр. проверки, отразени в предоставените им дневници по образец, като 299 бр. за отдел „КО-Юг“ и 495 бр. за отдел „КО-Север“. Няма съставени констативни протоколи за установяване на административни н</w:t>
      </w:r>
      <w:r>
        <w:rPr>
          <w:rFonts w:ascii="Times New Roman" w:cs="Times New Roman" w:eastAsia="Times New Roman" w:hAnsi="Times New Roman"/>
          <w:b w:val="false"/>
          <w:bCs w:val="false"/>
          <w:sz w:val="24"/>
          <w:szCs w:val="24"/>
          <w:lang w:val="bg-BG"/>
        </w:rPr>
        <w:t>арушения.</w:t>
      </w:r>
    </w:p>
    <w:p>
      <w:pPr>
        <w:pStyle w:val="style0"/>
        <w:shd w:fill="auto" w:val="clear"/>
        <w:spacing w:after="0" w:before="0" w:line="100" w:lineRule="atLeast"/>
        <w:ind w:firstLine="568" w:left="0" w:right="0"/>
        <w:contextualSpacing w:val="false"/>
        <w:jc w:val="both"/>
        <w:rPr>
          <w:rFonts w:ascii="Times New Roman" w:cs="Times New Roman" w:eastAsia="Times New Roman" w:hAnsi="Times New Roman"/>
          <w:b w:val="false"/>
          <w:bCs w:val="false"/>
          <w:sz w:val="24"/>
          <w:szCs w:val="24"/>
          <w:lang w:val="bg-BG"/>
        </w:rPr>
      </w:pPr>
      <w:r>
        <w:rPr>
          <w:rFonts w:ascii="Times New Roman" w:cs="Times New Roman" w:eastAsia="Times New Roman" w:hAnsi="Times New Roman"/>
          <w:b w:val="false"/>
          <w:bCs w:val="false"/>
          <w:sz w:val="24"/>
          <w:szCs w:val="24"/>
          <w:lang w:val="bg-BG"/>
        </w:rPr>
        <w:t>По всички издадени съгласувателни и разрешителни заповеди, служителите „Паркова охрана и контрол“ осъществяват текущ и последващ контрол.</w:t>
      </w:r>
    </w:p>
    <w:p>
      <w:pPr>
        <w:pStyle w:val="style0"/>
        <w:shd w:fill="auto" w:val="clear"/>
        <w:spacing w:after="0" w:before="0" w:line="100" w:lineRule="atLeast"/>
        <w:ind w:firstLine="720" w:left="0" w:right="0"/>
        <w:contextualSpacing w:val="false"/>
        <w:jc w:val="both"/>
        <w:rPr>
          <w:rFonts w:ascii="Times New Roman" w:cs="Times New Roman" w:eastAsia="Times New Roman" w:hAnsi="Times New Roman"/>
          <w:b w:val="false"/>
          <w:bCs w:val="false"/>
          <w:sz w:val="24"/>
          <w:szCs w:val="24"/>
          <w:lang w:val="bg-BG"/>
        </w:rPr>
      </w:pPr>
      <w:r>
        <w:rPr>
          <w:rFonts w:ascii="Times New Roman" w:cs="Times New Roman" w:eastAsia="Times New Roman" w:hAnsi="Times New Roman"/>
          <w:b w:val="false"/>
          <w:bCs w:val="false"/>
          <w:sz w:val="24"/>
          <w:szCs w:val="24"/>
          <w:lang w:val="bg-BG"/>
        </w:rPr>
        <w:t xml:space="preserve">От направените общо 98 броя проверки за отчетния период, покрити с констативни и предупредителни протоколи, 61 бр. са планирани, а 37 бр. - извънредни. Извършени са 31 бр. проверки на сгради и съоръжения, намиращи се на територията на Националния парк и Резерват „Риломанастирска гора“, а 67 бр. са по съгласувателни и разрешителни заповеди, издадени от директора на Дирекция „Национален парк Рила“ и други. </w:t>
      </w:r>
    </w:p>
    <w:p>
      <w:pPr>
        <w:pStyle w:val="style0"/>
        <w:shd w:fill="auto" w:val="clear"/>
        <w:spacing w:after="0" w:before="0" w:line="100" w:lineRule="atLeast"/>
        <w:ind w:firstLine="720" w:left="0" w:right="0"/>
        <w:contextualSpacing w:val="false"/>
        <w:jc w:val="both"/>
        <w:rPr>
          <w:rFonts w:ascii="Times New Roman" w:cs="Times New Roman" w:hAnsi="Times New Roman"/>
          <w:sz w:val="24"/>
          <w:szCs w:val="24"/>
          <w:lang w:val="bg-BG"/>
        </w:rPr>
      </w:pPr>
      <w:r>
        <w:rPr>
          <w:rFonts w:ascii="Times New Roman" w:cs="Times New Roman" w:eastAsia="Times New Roman" w:hAnsi="Times New Roman"/>
          <w:b w:val="false"/>
          <w:bCs w:val="false"/>
          <w:sz w:val="24"/>
          <w:szCs w:val="24"/>
          <w:lang w:val="bg-BG"/>
        </w:rPr>
        <w:t>При проверките, осъществявани от парковата охрана и отразявани в дневниците им, най-голям брой са реализирани във връзка със санитарно</w:t>
      </w:r>
      <w:r>
        <w:rPr>
          <w:rFonts w:ascii="Times New Roman" w:cs="Times New Roman" w:hAnsi="Times New Roman"/>
          <w:sz w:val="24"/>
          <w:szCs w:val="24"/>
          <w:lang w:val="bg-BG"/>
        </w:rPr>
        <w:t xml:space="preserve">то състояние на гората и проверки за незаконна сеч и извоз на дървесина – 237 бр. Тези, свързани с бракониерство са 171 бр., 62 бр. проверки са извършени във връзка със състоянието на реките и езерата и незаконен риболов, 18 бр. са свързани със замърсяване на защитената територия, 25 бр. </w:t>
      </w:r>
      <w:r>
        <w:rPr>
          <w:rFonts w:ascii="Times New Roman" w:cs="Times New Roman" w:eastAsia="Times New Roman" w:hAnsi="Times New Roman"/>
          <w:sz w:val="24"/>
          <w:szCs w:val="24"/>
          <w:lang w:val="bg-BG"/>
        </w:rPr>
        <w:t>проверки по границите на Национален парк „Рила“ и резерватите с държавните горски стопанства и общини,</w:t>
      </w:r>
      <w:r>
        <w:rPr>
          <w:rFonts w:ascii="Times New Roman" w:cs="Times New Roman" w:hAnsi="Times New Roman"/>
          <w:sz w:val="24"/>
          <w:szCs w:val="24"/>
          <w:lang w:val="bg-BG"/>
        </w:rPr>
        <w:t xml:space="preserve"> 54 бр. на пътища и пътни съоръжения, 20 бр. във връзка с наличието/липсата на табели и тяхното състояние. 22 бр. от извършените проверки са относими към състоянието на екопътеките и кътовете за отдих и бивакуване и 20 бр. на туристически пътеки. 24 проверки са направени за състоянието на ВиК и други водопреносни съоръжения на територията на Парка, 9 бр. за паленето на огън извън определените за тази цел места, 35 бр. на хижи и заслони, 24 бр. – МПС, 7 бр. проверки на туристи, 6 бр. на електропроводи, попадащи на територията на НП „Рила“ и ведомствени сгради – 30 бр. Проверки на пасища и сенокос - 2 бр. и проверки по издадени заповеди на директора на Дирекция „НП Рила“, извън посочените в констативни/предупредителни протоколи - 10 бр.</w:t>
      </w:r>
    </w:p>
    <w:p>
      <w:pPr>
        <w:pStyle w:val="style0"/>
        <w:spacing w:after="0" w:before="0" w:line="100" w:lineRule="atLeast"/>
        <w:ind w:firstLine="720" w:left="0" w:right="0"/>
        <w:contextualSpacing w:val="false"/>
        <w:jc w:val="both"/>
        <w:rPr>
          <w:rFonts w:ascii="Times New Roman" w:cs="Times New Roman" w:hAnsi="Times New Roman"/>
          <w:sz w:val="24"/>
          <w:szCs w:val="24"/>
          <w:lang w:val="bg-BG"/>
        </w:rPr>
      </w:pPr>
      <w:r>
        <w:rPr>
          <w:rFonts w:ascii="Times New Roman" w:cs="Times New Roman" w:hAnsi="Times New Roman"/>
          <w:sz w:val="24"/>
          <w:szCs w:val="24"/>
          <w:lang w:val="bg-BG"/>
        </w:rPr>
        <w:t>През месец декември 2019 г. няма съставени констативни протоколи за установяване на административни нарушения. Няма съставени АУАН и издадени наказателни постановления за налагане на административни санкции.</w:t>
      </w:r>
    </w:p>
    <w:p>
      <w:pPr>
        <w:pStyle w:val="style0"/>
        <w:spacing w:after="0" w:before="0" w:line="100" w:lineRule="atLeast"/>
        <w:ind w:firstLine="720" w:left="0" w:right="0"/>
        <w:contextualSpacing w:val="false"/>
        <w:jc w:val="both"/>
        <w:rPr>
          <w:rFonts w:ascii="Times New Roman" w:cs="Times New Roman" w:hAnsi="Times New Roman"/>
          <w:sz w:val="24"/>
          <w:szCs w:val="24"/>
          <w:lang w:val="bg-BG"/>
        </w:rPr>
      </w:pPr>
      <w:r>
        <w:rPr>
          <w:rFonts w:ascii="Times New Roman" w:cs="Times New Roman" w:hAnsi="Times New Roman"/>
          <w:sz w:val="24"/>
          <w:szCs w:val="24"/>
          <w:lang w:val="bg-BG"/>
        </w:rPr>
        <w:t xml:space="preserve">В изпълнение на </w:t>
      </w:r>
      <w:r>
        <w:rPr>
          <w:rFonts w:ascii="Times New Roman" w:cs="Times New Roman" w:hAnsi="Times New Roman"/>
          <w:sz w:val="24"/>
          <w:szCs w:val="24"/>
          <w:lang w:val="bg-BG"/>
        </w:rPr>
        <w:t>З</w:t>
      </w:r>
      <w:r>
        <w:rPr>
          <w:rFonts w:ascii="Times New Roman" w:cs="Times New Roman" w:hAnsi="Times New Roman"/>
          <w:sz w:val="24"/>
          <w:szCs w:val="24"/>
          <w:lang w:val="bg-BG"/>
        </w:rPr>
        <w:t xml:space="preserve">аповед № РД-591/26.07.2019 г. на министъра на околната среда и водите за предприемане на мерки за предотвратяване на африканска чума по свинете, ежеседмично се изготвят и предоставят сведения за числеността на дивата свиня на територията на </w:t>
      </w:r>
      <w:r>
        <w:rPr>
          <w:rFonts w:ascii="Times New Roman" w:cs="Times New Roman" w:hAnsi="Times New Roman"/>
          <w:sz w:val="24"/>
          <w:szCs w:val="24"/>
          <w:lang w:val="bg-BG"/>
        </w:rPr>
        <w:t>н</w:t>
      </w:r>
      <w:r>
        <w:rPr>
          <w:rFonts w:ascii="Times New Roman" w:cs="Times New Roman" w:hAnsi="Times New Roman"/>
          <w:sz w:val="24"/>
          <w:szCs w:val="24"/>
          <w:lang w:val="bg-BG"/>
        </w:rPr>
        <w:t xml:space="preserve">ационалния парк, по описи в дневниците от ежедневните обходи на служителите „Паркова охрана и контрол“. В рамките на мерките са заложени и се използват три броя капани за диви свине. </w:t>
      </w:r>
    </w:p>
    <w:p>
      <w:pPr>
        <w:pStyle w:val="style0"/>
        <w:spacing w:after="0" w:before="0" w:line="100" w:lineRule="atLeast"/>
        <w:ind w:firstLine="720" w:left="0" w:right="0"/>
        <w:contextualSpacing w:val="false"/>
        <w:jc w:val="both"/>
        <w:rPr>
          <w:rFonts w:ascii="Times New Roman" w:cs="Times New Roman" w:hAnsi="Times New Roman"/>
          <w:sz w:val="24"/>
          <w:szCs w:val="24"/>
          <w:lang w:val="bg-BG"/>
        </w:rPr>
      </w:pPr>
      <w:r>
        <w:rPr>
          <w:rFonts w:ascii="Times New Roman" w:cs="Times New Roman" w:hAnsi="Times New Roman"/>
          <w:sz w:val="24"/>
          <w:szCs w:val="24"/>
          <w:lang w:val="bg-BG"/>
        </w:rPr>
        <w:t xml:space="preserve">През месец декември в Дирекция „Национален парк Рила“ постъпи информация </w:t>
      </w:r>
      <w:r>
        <w:rPr>
          <w:rFonts w:ascii="Times New Roman" w:cs="Times New Roman" w:hAnsi="Times New Roman"/>
          <w:sz w:val="24"/>
          <w:szCs w:val="24"/>
          <w:lang w:val="bg-BG"/>
        </w:rPr>
        <w:t>(</w:t>
      </w:r>
      <w:r>
        <w:rPr>
          <w:rFonts w:ascii="Times New Roman" w:cs="Times New Roman" w:hAnsi="Times New Roman"/>
          <w:sz w:val="24"/>
          <w:szCs w:val="24"/>
          <w:lang w:val="bg-BG"/>
        </w:rPr>
        <w:t>снимков материал</w:t>
      </w:r>
      <w:r>
        <w:rPr>
          <w:rFonts w:ascii="Times New Roman" w:cs="Times New Roman" w:hAnsi="Times New Roman"/>
          <w:sz w:val="24"/>
          <w:szCs w:val="24"/>
          <w:lang w:val="bg-BG"/>
        </w:rPr>
        <w:t>)</w:t>
      </w:r>
      <w:r>
        <w:rPr>
          <w:rFonts w:ascii="Times New Roman" w:cs="Times New Roman" w:hAnsi="Times New Roman"/>
          <w:sz w:val="24"/>
          <w:szCs w:val="24"/>
          <w:lang w:val="bg-BG"/>
        </w:rPr>
        <w:t xml:space="preserve"> за бракониерска дейност в защитената територия, Парков участък Якоруда, местност </w:t>
      </w:r>
      <w:r>
        <w:rPr>
          <w:rFonts w:ascii="Times New Roman" w:cs="Times New Roman" w:hAnsi="Times New Roman"/>
          <w:sz w:val="24"/>
          <w:szCs w:val="24"/>
          <w:lang w:val="bg-BG"/>
        </w:rPr>
        <w:t>„</w:t>
      </w:r>
      <w:r>
        <w:rPr>
          <w:rFonts w:ascii="Times New Roman" w:cs="Times New Roman" w:hAnsi="Times New Roman"/>
          <w:sz w:val="24"/>
          <w:szCs w:val="24"/>
          <w:lang w:val="bg-BG"/>
        </w:rPr>
        <w:t>Мусанов чал</w:t>
      </w:r>
      <w:r>
        <w:rPr>
          <w:rFonts w:ascii="Times New Roman" w:cs="Times New Roman" w:hAnsi="Times New Roman"/>
          <w:sz w:val="24"/>
          <w:szCs w:val="24"/>
          <w:lang w:val="bg-BG"/>
        </w:rPr>
        <w:t>“</w:t>
      </w:r>
      <w:r>
        <w:rPr>
          <w:rFonts w:ascii="Times New Roman" w:cs="Times New Roman" w:hAnsi="Times New Roman"/>
          <w:sz w:val="24"/>
          <w:szCs w:val="24"/>
          <w:lang w:val="bg-BG"/>
        </w:rPr>
        <w:t>. Ще бъдат предприети действия за установяване самоличността на лицата, както и сигнализиране на Районна прокуратура.</w:t>
      </w:r>
    </w:p>
    <w:p>
      <w:pPr>
        <w:pStyle w:val="style0"/>
        <w:spacing w:after="0" w:before="0" w:line="100" w:lineRule="atLeast"/>
        <w:ind w:firstLine="720" w:left="0" w:right="0"/>
        <w:contextualSpacing w:val="false"/>
        <w:jc w:val="both"/>
        <w:rPr>
          <w:rFonts w:ascii="Times New Roman" w:cs="Times New Roman" w:eastAsia="Times New Roman" w:hAnsi="Times New Roman"/>
          <w:sz w:val="24"/>
          <w:szCs w:val="24"/>
          <w:lang w:val="bg-BG"/>
        </w:rPr>
      </w:pPr>
      <w:r>
        <w:rPr>
          <w:rFonts w:ascii="Times New Roman" w:cs="Times New Roman" w:hAnsi="Times New Roman"/>
          <w:sz w:val="24"/>
          <w:szCs w:val="24"/>
          <w:lang w:val="bg-BG"/>
        </w:rPr>
        <w:t xml:space="preserve">В резултат от дейността на служителите „ПОК“ през месец декември и засиления превантивен контрол </w:t>
      </w:r>
      <w:r>
        <w:rPr>
          <w:rFonts w:ascii="Times New Roman" w:cs="Times New Roman" w:eastAsia="Times New Roman" w:hAnsi="Times New Roman"/>
          <w:sz w:val="24"/>
          <w:szCs w:val="24"/>
          <w:lang w:val="bg-BG"/>
        </w:rPr>
        <w:t>могат да се отбележат следните резултати:</w:t>
      </w:r>
    </w:p>
    <w:p>
      <w:pPr>
        <w:pStyle w:val="style0"/>
        <w:spacing w:after="0" w:before="0" w:line="100" w:lineRule="atLeast"/>
        <w:ind w:firstLine="720" w:left="0" w:right="0"/>
        <w:contextualSpacing w:val="false"/>
        <w:jc w:val="both"/>
        <w:rPr>
          <w:rFonts w:ascii="Times New Roman" w:cs="Times New Roman" w:hAnsi="Times New Roman"/>
          <w:sz w:val="24"/>
          <w:szCs w:val="24"/>
          <w:lang w:val="bg-BG"/>
        </w:rPr>
      </w:pPr>
      <w:r>
        <w:rPr>
          <w:rFonts w:ascii="Times New Roman" w:cs="Times New Roman" w:hAnsi="Times New Roman"/>
          <w:sz w:val="24"/>
          <w:szCs w:val="24"/>
          <w:lang w:val="bg-BG"/>
        </w:rPr>
        <w:t>1. По всички съставени предупредителни протоколи се извършват проверки и се следи за спазване на предписанията, посочени в тях.</w:t>
      </w:r>
    </w:p>
    <w:p>
      <w:pPr>
        <w:pStyle w:val="style0"/>
        <w:spacing w:after="0" w:before="0" w:line="100" w:lineRule="atLeast"/>
        <w:ind w:firstLine="720" w:left="0" w:right="0"/>
        <w:contextualSpacing w:val="false"/>
        <w:jc w:val="both"/>
        <w:rPr>
          <w:rFonts w:ascii="Times New Roman" w:cs="Times New Roman" w:hAnsi="Times New Roman"/>
          <w:sz w:val="24"/>
          <w:szCs w:val="24"/>
          <w:lang w:val="bg-BG"/>
        </w:rPr>
      </w:pPr>
      <w:r>
        <w:rPr>
          <w:rFonts w:ascii="Times New Roman" w:cs="Times New Roman" w:hAnsi="Times New Roman"/>
          <w:sz w:val="24"/>
          <w:szCs w:val="24"/>
          <w:lang w:val="bg-BG"/>
        </w:rPr>
        <w:t>2. В резултат на работата на служителите „Паркова охрана и контрол“ за превенция от нарушения на територията на Парка, за отчетния период такива не са констатирани.</w:t>
      </w:r>
    </w:p>
    <w:p>
      <w:pPr>
        <w:pStyle w:val="style0"/>
        <w:spacing w:after="0" w:before="0" w:line="100" w:lineRule="atLeast"/>
        <w:ind w:firstLine="720" w:left="0" w:right="0"/>
        <w:contextualSpacing w:val="false"/>
        <w:jc w:val="both"/>
        <w:rPr>
          <w:rFonts w:ascii="Times New Roman" w:cs="Times New Roman" w:hAnsi="Times New Roman"/>
          <w:sz w:val="24"/>
          <w:szCs w:val="24"/>
          <w:lang w:val="bg-BG"/>
        </w:rPr>
      </w:pPr>
      <w:r>
        <w:rPr>
          <w:rFonts w:ascii="Times New Roman" w:cs="Times New Roman" w:hAnsi="Times New Roman"/>
          <w:sz w:val="24"/>
          <w:szCs w:val="24"/>
          <w:lang w:val="bg-BG"/>
        </w:rPr>
        <w:t xml:space="preserve">3. Предприемат се мерки за поставяне на нови табели и информационни табла на възлови места, различни от основните по отношение на нарушения, свързани с нерегламентираното движение на моторни шейни, АТВ, УТВ и кросови мотори. </w:t>
      </w:r>
    </w:p>
    <w:p>
      <w:pPr>
        <w:pStyle w:val="style0"/>
        <w:spacing w:after="0" w:before="0" w:line="100" w:lineRule="atLeast"/>
        <w:ind w:firstLine="720" w:left="0" w:right="0"/>
        <w:contextualSpacing w:val="false"/>
        <w:jc w:val="both"/>
        <w:rPr>
          <w:rFonts w:ascii="Times New Roman" w:cs="Times New Roman" w:hAnsi="Times New Roman"/>
          <w:sz w:val="24"/>
          <w:szCs w:val="24"/>
          <w:lang w:val="bg-BG"/>
        </w:rPr>
      </w:pPr>
      <w:r>
        <w:rPr>
          <w:rFonts w:ascii="Times New Roman" w:cs="Times New Roman" w:hAnsi="Times New Roman"/>
          <w:sz w:val="24"/>
          <w:szCs w:val="24"/>
          <w:lang w:val="bg-BG"/>
        </w:rPr>
        <w:t>4. На туристите се предоставя информация във връзка с правилата за поведение в Национален парк „Рила“, местата за бивакуване, хижи, туристически маршрути. С цел превенция на няко</w:t>
      </w:r>
      <w:r>
        <w:rPr>
          <w:rFonts w:ascii="Times New Roman" w:cs="Times New Roman" w:hAnsi="Times New Roman"/>
          <w:sz w:val="24"/>
          <w:szCs w:val="24"/>
          <w:lang w:val="bg-BG"/>
        </w:rPr>
        <w:t>и</w:t>
      </w:r>
      <w:r>
        <w:rPr>
          <w:rFonts w:ascii="Times New Roman" w:cs="Times New Roman" w:hAnsi="Times New Roman"/>
          <w:sz w:val="24"/>
          <w:szCs w:val="24"/>
          <w:lang w:val="bg-BG"/>
        </w:rPr>
        <w:t xml:space="preserve"> от тях са съставени протоколи.</w:t>
      </w:r>
    </w:p>
    <w:p>
      <w:pPr>
        <w:pStyle w:val="style0"/>
        <w:spacing w:after="0" w:before="0" w:line="100" w:lineRule="atLeast"/>
        <w:ind w:firstLine="720" w:left="0" w:right="0"/>
        <w:contextualSpacing w:val="false"/>
        <w:jc w:val="both"/>
        <w:rPr>
          <w:rFonts w:ascii="Times New Roman" w:cs="Times New Roman" w:hAnsi="Times New Roman"/>
          <w:sz w:val="24"/>
          <w:szCs w:val="24"/>
          <w:lang w:val="bg-BG"/>
        </w:rPr>
      </w:pPr>
      <w:r>
        <w:rPr>
          <w:rFonts w:ascii="Times New Roman" w:cs="Times New Roman" w:hAnsi="Times New Roman"/>
          <w:sz w:val="24"/>
          <w:szCs w:val="24"/>
          <w:lang w:val="bg-BG"/>
        </w:rPr>
        <w:t>5. Местата, на които са установени паднали/надвиснали дървета по пътищата в Парка, са прочистени.</w:t>
      </w:r>
    </w:p>
    <w:p>
      <w:pPr>
        <w:pStyle w:val="style0"/>
        <w:spacing w:after="0" w:before="0" w:line="100" w:lineRule="atLeast"/>
        <w:ind w:firstLine="720" w:left="0" w:right="0"/>
        <w:contextualSpacing w:val="false"/>
        <w:jc w:val="both"/>
        <w:rPr>
          <w:rFonts w:ascii="Times New Roman" w:cs="Times New Roman" w:hAnsi="Times New Roman"/>
          <w:sz w:val="24"/>
          <w:szCs w:val="24"/>
          <w:lang w:val="bg-BG"/>
        </w:rPr>
      </w:pPr>
      <w:r>
        <w:rPr>
          <w:rFonts w:ascii="Times New Roman" w:cs="Times New Roman" w:hAnsi="Times New Roman"/>
          <w:sz w:val="24"/>
          <w:szCs w:val="24"/>
          <w:lang w:val="bg-BG"/>
        </w:rPr>
      </w:r>
    </w:p>
    <w:p>
      <w:pPr>
        <w:pStyle w:val="style0"/>
        <w:spacing w:after="0" w:before="0" w:line="100" w:lineRule="atLeast"/>
        <w:ind w:firstLine="720" w:left="0" w:right="0"/>
        <w:contextualSpacing w:val="false"/>
        <w:jc w:val="both"/>
        <w:rPr>
          <w:rFonts w:ascii="Times New Roman" w:cs="Times New Roman" w:eastAsia="Times New Roman" w:hAnsi="Times New Roman"/>
          <w:sz w:val="24"/>
          <w:szCs w:val="24"/>
          <w:lang w:val="bg-BG"/>
        </w:rPr>
      </w:pPr>
      <w:r>
        <w:rPr>
          <w:rFonts w:ascii="Times New Roman" w:cs="Times New Roman" w:eastAsia="Times New Roman" w:hAnsi="Times New Roman"/>
          <w:sz w:val="24"/>
          <w:szCs w:val="24"/>
          <w:lang w:val="bg-BG"/>
        </w:rPr>
      </w:r>
    </w:p>
    <w:p>
      <w:pPr>
        <w:pStyle w:val="style0"/>
        <w:spacing w:after="0" w:before="0"/>
        <w:ind w:firstLine="720" w:left="0" w:right="0"/>
        <w:contextualSpacing w:val="false"/>
        <w:jc w:val="both"/>
        <w:rPr>
          <w:rFonts w:ascii="Times New Roman" w:cs="Times New Roman" w:eastAsia="Times New Roman" w:hAnsi="Times New Roman"/>
          <w:b/>
          <w:sz w:val="24"/>
          <w:szCs w:val="24"/>
          <w:lang w:val="bg-BG"/>
        </w:rPr>
      </w:pPr>
      <w:r>
        <w:rPr>
          <w:rFonts w:ascii="Times New Roman" w:cs="Times New Roman" w:eastAsia="Times New Roman" w:hAnsi="Times New Roman"/>
          <w:b/>
          <w:sz w:val="24"/>
          <w:szCs w:val="24"/>
          <w:lang w:val="bg-BG"/>
        </w:rPr>
        <w:t>2.3. НП „Централен Балкан“ (НПЦБ)</w:t>
      </w:r>
    </w:p>
    <w:p>
      <w:pPr>
        <w:pStyle w:val="style0"/>
        <w:overflowPunct w:val="true"/>
        <w:spacing w:after="0" w:before="0" w:line="100" w:lineRule="atLeast"/>
        <w:ind w:firstLine="720" w:left="0" w:right="0"/>
        <w:contextualSpacing w:val="false"/>
        <w:jc w:val="both"/>
        <w:textAlignment w:val="baseline"/>
        <w:rPr>
          <w:lang w:val="bg-BG"/>
        </w:rPr>
      </w:pPr>
      <w:r>
        <w:rPr>
          <w:lang w:val="bg-BG"/>
        </w:rPr>
      </w:r>
    </w:p>
    <w:p>
      <w:pPr>
        <w:pStyle w:val="style0"/>
        <w:spacing w:after="0" w:before="0" w:line="100" w:lineRule="atLeast"/>
        <w:ind w:firstLine="708" w:left="0" w:right="0"/>
        <w:contextualSpacing w:val="false"/>
        <w:jc w:val="both"/>
        <w:rPr>
          <w:rFonts w:ascii="Times New Roman" w:cs="Times New Roman" w:eastAsia="Times New Roman" w:hAnsi="Times New Roman"/>
          <w:sz w:val="24"/>
          <w:szCs w:val="24"/>
          <w:lang w:val="bg-BG"/>
        </w:rPr>
      </w:pPr>
      <w:r>
        <w:rPr>
          <w:rFonts w:ascii="Times New Roman" w:cs="Times New Roman" w:eastAsia="Times New Roman" w:hAnsi="Times New Roman"/>
          <w:sz w:val="24"/>
          <w:szCs w:val="24"/>
          <w:lang w:val="bg-BG"/>
        </w:rPr>
        <w:t xml:space="preserve">През месец декември  2019 г. служителите от отдел Контрол и охрана (КО) в Дирекция „Национален парк Централен Балкан“ (ДНПЦБ) са извършили 51 бр. проверки на обекти, собственици, ползватели, посетители и паркова инфраструктура, като са съставени 48 констативни протокола и 3 бр. предупредителни протокола. Проверени са общо 40 бр. обекта, от които 21 бр. инфраструктурни. </w:t>
      </w:r>
    </w:p>
    <w:p>
      <w:pPr>
        <w:pStyle w:val="style0"/>
        <w:spacing w:after="0" w:before="0" w:line="100" w:lineRule="atLeast"/>
        <w:ind w:firstLine="708" w:left="0" w:right="0"/>
        <w:contextualSpacing w:val="false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cs="Times New Roman" w:eastAsia="Times New Roman" w:hAnsi="Times New Roman"/>
          <w:sz w:val="24"/>
          <w:szCs w:val="24"/>
          <w:lang w:val="bg-BG"/>
        </w:rPr>
        <w:t>Получен и проверен е 1 бр. сигнал за открито мъртво диво прасе на път №46: с. Тъжа – м. Смесите, като резултата от проверката е отразен в констативен протокол. Извършени са 13 бр. проверки във връзка с издадени съгласувателни писма, като са съставени 13 бр. констативни протокола в резултат от тях. Извършени са 46 бр. проверки в изпълнение на заповеди от директора и са съставени 46 протокола, като 37 бр. са за извършени годишни ревизии на охранителни участъци,  7 бр. за приключване на обекти в горите</w:t>
      </w:r>
      <w:r>
        <w:rPr>
          <w:rFonts w:ascii="Times New Roman" w:hAnsi="Times New Roman"/>
          <w:sz w:val="24"/>
          <w:szCs w:val="24"/>
          <w:lang w:val="bg-BG"/>
        </w:rPr>
        <w:t xml:space="preserve"> предмет на ползване през 2019 и 2 бр. за извършени претърсвания във връзка с получени положителни резултати за АЧС на проби взети от открити мъртви диви прасета в територията на парка.</w:t>
      </w:r>
    </w:p>
    <w:p>
      <w:pPr>
        <w:pStyle w:val="style0"/>
        <w:spacing w:after="0" w:before="0" w:line="100" w:lineRule="atLeast"/>
        <w:ind w:firstLine="708" w:left="0" w:right="0"/>
        <w:contextualSpacing w:val="false"/>
        <w:jc w:val="both"/>
        <w:rPr>
          <w:rFonts w:ascii="Times New Roman" w:cs="Times New Roman" w:eastAsia="Times New Roman" w:hAnsi="Times New Roman"/>
          <w:sz w:val="24"/>
          <w:szCs w:val="24"/>
          <w:lang w:val="bg-BG"/>
        </w:rPr>
      </w:pPr>
      <w:r>
        <w:rPr>
          <w:rFonts w:ascii="Times New Roman" w:cs="Times New Roman" w:eastAsia="Times New Roman" w:hAnsi="Times New Roman"/>
          <w:sz w:val="24"/>
          <w:szCs w:val="24"/>
          <w:lang w:val="bg-BG"/>
        </w:rPr>
        <w:t>С</w:t>
      </w:r>
      <w:r>
        <w:rPr>
          <w:rFonts w:ascii="Times New Roman" w:cs="Times New Roman" w:eastAsia="Times New Roman" w:hAnsi="Times New Roman"/>
          <w:sz w:val="24"/>
          <w:szCs w:val="24"/>
          <w:lang w:val="bg-BG"/>
        </w:rPr>
        <w:t xml:space="preserve">ъставени </w:t>
      </w:r>
      <w:r>
        <w:rPr>
          <w:rFonts w:ascii="Times New Roman" w:cs="Times New Roman" w:eastAsia="Times New Roman" w:hAnsi="Times New Roman"/>
          <w:sz w:val="24"/>
          <w:szCs w:val="24"/>
          <w:lang w:val="bg-BG"/>
        </w:rPr>
        <w:t xml:space="preserve">са </w:t>
      </w:r>
      <w:r>
        <w:rPr>
          <w:rFonts w:ascii="Times New Roman" w:cs="Times New Roman" w:eastAsia="Times New Roman" w:hAnsi="Times New Roman"/>
          <w:sz w:val="24"/>
          <w:szCs w:val="24"/>
          <w:lang w:val="bg-BG"/>
        </w:rPr>
        <w:t xml:space="preserve">3 бр. акта за установяване на административни нарушения </w:t>
      </w:r>
      <w:r>
        <w:rPr>
          <w:rFonts w:ascii="Times New Roman" w:cs="Times New Roman" w:eastAsia="Times New Roman" w:hAnsi="Times New Roman"/>
          <w:sz w:val="24"/>
          <w:szCs w:val="24"/>
          <w:lang w:val="bg-BG"/>
        </w:rPr>
        <w:t xml:space="preserve">на физически лица </w:t>
      </w:r>
      <w:r>
        <w:rPr>
          <w:rFonts w:ascii="Times New Roman" w:cs="Times New Roman" w:eastAsia="Times New Roman" w:hAnsi="Times New Roman"/>
          <w:sz w:val="24"/>
          <w:szCs w:val="24"/>
          <w:lang w:val="bg-BG"/>
        </w:rPr>
        <w:t xml:space="preserve">за нарушения извършени в предходни месеци, които по видове са както следва: </w:t>
      </w:r>
    </w:p>
    <w:p>
      <w:pPr>
        <w:pStyle w:val="style0"/>
        <w:spacing w:after="0" w:before="0" w:line="100" w:lineRule="atLeast"/>
        <w:ind w:firstLine="708" w:left="0" w:right="0"/>
        <w:contextualSpacing w:val="false"/>
        <w:jc w:val="both"/>
        <w:rPr>
          <w:rFonts w:ascii="Times New Roman" w:cs="Times New Roman" w:eastAsia="Times New Roman" w:hAnsi="Times New Roman"/>
          <w:sz w:val="24"/>
          <w:szCs w:val="24"/>
          <w:lang w:val="bg-BG"/>
        </w:rPr>
      </w:pPr>
      <w:r>
        <w:rPr>
          <w:rFonts w:ascii="Times New Roman" w:cs="Times New Roman" w:eastAsia="Times New Roman" w:hAnsi="Times New Roman"/>
          <w:sz w:val="24"/>
          <w:szCs w:val="24"/>
          <w:lang w:val="bg-BG"/>
        </w:rPr>
        <w:t>1 бр. за паркиране на МПС извън определените и обозначени паркинги със свободен достъп на територията на НПЦБ без писмено съгласуване от ДНПЦБ;</w:t>
      </w:r>
    </w:p>
    <w:p>
      <w:pPr>
        <w:pStyle w:val="style0"/>
        <w:spacing w:after="0" w:before="0" w:line="100" w:lineRule="atLeast"/>
        <w:ind w:firstLine="708" w:left="0" w:right="0"/>
        <w:contextualSpacing w:val="false"/>
        <w:jc w:val="both"/>
        <w:rPr>
          <w:rFonts w:ascii="Times New Roman" w:cs="Times New Roman" w:eastAsia="Times New Roman" w:hAnsi="Times New Roman"/>
          <w:sz w:val="24"/>
          <w:szCs w:val="24"/>
          <w:lang w:val="bg-BG"/>
        </w:rPr>
      </w:pPr>
      <w:r>
        <w:rPr>
          <w:rFonts w:ascii="Times New Roman" w:cs="Times New Roman" w:eastAsia="Times New Roman" w:hAnsi="Times New Roman"/>
          <w:sz w:val="24"/>
          <w:szCs w:val="24"/>
          <w:lang w:val="bg-BG"/>
        </w:rPr>
        <w:t xml:space="preserve">2 бр. за бивакуване извън определените и обозначени в зона </w:t>
      </w:r>
      <w:r>
        <w:rPr>
          <w:rFonts w:ascii="Times New Roman" w:cs="Times New Roman" w:eastAsia="Times New Roman" w:hAnsi="Times New Roman"/>
          <w:sz w:val="24"/>
          <w:szCs w:val="24"/>
          <w:lang w:val="bg-BG"/>
        </w:rPr>
        <w:t>„</w:t>
      </w:r>
      <w:r>
        <w:rPr>
          <w:rFonts w:ascii="Times New Roman" w:cs="Times New Roman" w:eastAsia="Times New Roman" w:hAnsi="Times New Roman"/>
          <w:sz w:val="24"/>
          <w:szCs w:val="24"/>
          <w:lang w:val="bg-BG"/>
        </w:rPr>
        <w:t>Природосъобразен туризъм“ места.</w:t>
      </w:r>
    </w:p>
    <w:p>
      <w:pPr>
        <w:pStyle w:val="style0"/>
        <w:spacing w:after="0" w:before="0" w:line="100" w:lineRule="atLeast"/>
        <w:ind w:firstLine="708" w:left="0" w:right="0"/>
        <w:contextualSpacing w:val="false"/>
        <w:jc w:val="both"/>
        <w:rPr>
          <w:rFonts w:ascii="Times New Roman" w:cs="Times New Roman" w:eastAsia="Times New Roman" w:hAnsi="Times New Roman"/>
          <w:sz w:val="24"/>
          <w:szCs w:val="24"/>
          <w:lang w:val="bg-BG"/>
        </w:rPr>
      </w:pPr>
      <w:r>
        <w:rPr>
          <w:rFonts w:ascii="Times New Roman" w:cs="Times New Roman" w:eastAsia="Times New Roman" w:hAnsi="Times New Roman"/>
          <w:sz w:val="24"/>
          <w:szCs w:val="24"/>
          <w:lang w:val="bg-BG"/>
        </w:rPr>
        <w:t xml:space="preserve">Издадени са 8 бр. съгласувателни писма по реда на §7 от ПЗР на ЗЗТ. </w:t>
      </w:r>
    </w:p>
    <w:p>
      <w:pPr>
        <w:pStyle w:val="style0"/>
        <w:spacing w:after="0" w:before="0" w:line="100" w:lineRule="atLeast"/>
        <w:ind w:firstLine="708" w:left="0" w:right="0"/>
        <w:contextualSpacing w:val="false"/>
        <w:jc w:val="both"/>
        <w:rPr>
          <w:rFonts w:ascii="Times New Roman" w:cs="Times New Roman" w:eastAsia="Times New Roman" w:hAnsi="Times New Roman"/>
          <w:sz w:val="24"/>
          <w:szCs w:val="24"/>
          <w:lang w:val="bg-BG"/>
        </w:rPr>
      </w:pPr>
      <w:r>
        <w:rPr>
          <w:rFonts w:ascii="Times New Roman" w:cs="Times New Roman" w:eastAsia="Times New Roman" w:hAnsi="Times New Roman"/>
          <w:sz w:val="24"/>
          <w:szCs w:val="24"/>
          <w:lang w:val="bg-BG"/>
        </w:rPr>
        <w:t xml:space="preserve">Текущите проверки по време на ежедневните обходи в поверените на служителите охранителни участъци, вписани в </w:t>
      </w:r>
      <w:r>
        <w:rPr>
          <w:rFonts w:ascii="Times New Roman" w:cs="Times New Roman" w:eastAsia="Times New Roman" w:hAnsi="Times New Roman"/>
          <w:i/>
          <w:sz w:val="24"/>
          <w:szCs w:val="24"/>
          <w:lang w:val="bg-BG"/>
        </w:rPr>
        <w:t>Дневника на служителя парковата охрана</w:t>
      </w:r>
      <w:r>
        <w:rPr>
          <w:rFonts w:ascii="Times New Roman" w:cs="Times New Roman" w:eastAsia="Times New Roman" w:hAnsi="Times New Roman"/>
          <w:sz w:val="24"/>
          <w:szCs w:val="24"/>
          <w:lang w:val="bg-BG"/>
        </w:rPr>
        <w:t xml:space="preserve"> са 507 бр.</w:t>
      </w:r>
    </w:p>
    <w:p>
      <w:pPr>
        <w:pStyle w:val="style0"/>
        <w:spacing w:after="0" w:before="0" w:line="100" w:lineRule="atLeast"/>
        <w:ind w:firstLine="708" w:left="0" w:right="0"/>
        <w:contextualSpacing w:val="false"/>
        <w:jc w:val="both"/>
        <w:rPr>
          <w:rFonts w:ascii="Times New Roman" w:cs="Times New Roman" w:eastAsia="Calibri" w:hAnsi="Times New Roman"/>
          <w:sz w:val="24"/>
          <w:szCs w:val="24"/>
          <w:lang w:val="bg-BG"/>
        </w:rPr>
      </w:pPr>
      <w:r>
        <w:rPr>
          <w:rFonts w:ascii="Times New Roman" w:cs="Times New Roman" w:eastAsia="Calibri" w:hAnsi="Times New Roman"/>
          <w:sz w:val="24"/>
          <w:szCs w:val="24"/>
          <w:lang w:val="bg-BG"/>
        </w:rPr>
        <w:t xml:space="preserve">Основните приоритети в контролно-охранителната дейност на Дирекция „Национален парк Централен Балкан“ (ДНПЦБ) през декември 2019 г. бяха превантивен и текущ контрол по отношение предотвратяване и установяване на нарушения свързани с посегателства върху горските територии, ловното бракониерство, нерегламентирано движение с МПС, контрол по състоянието на парковата инфраструктура, както и последващ контрол на съгласувани дейности в защитената територия. Приоритетни за изпълнения задачи през месеца, също така бяха извършването на годишни ревизии на охранителни участъци и претърсвания за мъртви диви прасета във връзка с получени положителни проби за </w:t>
      </w:r>
      <w:r>
        <w:rPr>
          <w:rFonts w:ascii="Times New Roman" w:cs="Times New Roman" w:eastAsia="Calibri" w:hAnsi="Times New Roman"/>
          <w:sz w:val="24"/>
          <w:szCs w:val="24"/>
          <w:lang w:val="bg-BG"/>
        </w:rPr>
        <w:t>Африканска чума по свинете (АЧС)</w:t>
      </w:r>
      <w:r>
        <w:rPr>
          <w:rFonts w:ascii="Times New Roman" w:cs="Times New Roman" w:eastAsia="Calibri" w:hAnsi="Times New Roman"/>
          <w:sz w:val="24"/>
          <w:szCs w:val="24"/>
          <w:lang w:val="bg-BG"/>
        </w:rPr>
        <w:t xml:space="preserve">, взети от открити трупове на диви прасета. </w:t>
      </w:r>
    </w:p>
    <w:p>
      <w:pPr>
        <w:pStyle w:val="style0"/>
        <w:spacing w:after="0" w:before="0" w:line="100" w:lineRule="atLeast"/>
        <w:ind w:firstLine="708" w:left="0" w:right="0"/>
        <w:contextualSpacing w:val="false"/>
        <w:jc w:val="both"/>
        <w:rPr>
          <w:rFonts w:ascii="Times New Roman" w:cs="Times New Roman" w:eastAsia="Calibri" w:hAnsi="Times New Roman"/>
          <w:sz w:val="24"/>
          <w:szCs w:val="24"/>
          <w:lang w:val="bg-BG"/>
        </w:rPr>
      </w:pPr>
      <w:r>
        <w:rPr>
          <w:rFonts w:ascii="Times New Roman" w:cs="Times New Roman" w:eastAsia="Calibri" w:hAnsi="Times New Roman"/>
          <w:sz w:val="24"/>
          <w:szCs w:val="24"/>
          <w:lang w:val="bg-BG"/>
        </w:rPr>
        <w:t xml:space="preserve">Основните групи потенциални нарушители, върху които беше фокусирано вниманието на парковата охрана, отново бяха ловните и дърводобивните бракониери, водачите на МПС, собственици и ползватели на инфраструктурни обекти в парка. През месеца бяха планирани и реализирани проверки и дежурства предимно в районите, където е концентриран интереса на ловните бракониери, такива през които преминават маршрути за офроуд и райони традиционно рискови за посегателства върху горите.  </w:t>
      </w:r>
    </w:p>
    <w:p>
      <w:pPr>
        <w:pStyle w:val="style0"/>
        <w:spacing w:after="0" w:before="0" w:line="100" w:lineRule="atLeast"/>
        <w:ind w:firstLine="708" w:left="0" w:right="0"/>
        <w:contextualSpacing w:val="false"/>
        <w:jc w:val="both"/>
        <w:rPr>
          <w:rFonts w:ascii="Times New Roman" w:cs="Times New Roman" w:eastAsia="Calibri" w:hAnsi="Times New Roman"/>
          <w:sz w:val="24"/>
          <w:szCs w:val="24"/>
          <w:lang w:val="bg-BG"/>
        </w:rPr>
      </w:pPr>
      <w:r>
        <w:rPr>
          <w:rFonts w:ascii="Times New Roman" w:cs="Times New Roman" w:eastAsia="Calibri" w:hAnsi="Times New Roman"/>
          <w:sz w:val="24"/>
          <w:szCs w:val="24"/>
          <w:lang w:val="bg-BG"/>
        </w:rPr>
        <w:t>В ПУ Тетевен, в района на х</w:t>
      </w:r>
      <w:r>
        <w:rPr>
          <w:rFonts w:ascii="Times New Roman" w:cs="Times New Roman" w:eastAsia="Calibri" w:hAnsi="Times New Roman"/>
          <w:sz w:val="24"/>
          <w:szCs w:val="24"/>
          <w:lang w:val="bg-BG"/>
        </w:rPr>
        <w:t>ижа</w:t>
      </w:r>
      <w:r>
        <w:rPr>
          <w:rFonts w:ascii="Times New Roman" w:cs="Times New Roman" w:eastAsia="Calibri" w:hAnsi="Times New Roman"/>
          <w:sz w:val="24"/>
          <w:szCs w:val="24"/>
          <w:lang w:val="bg-BG"/>
        </w:rPr>
        <w:t xml:space="preserve"> „Иванина поляна“  в отдел 105 "ж" е установена незаконна сеч на 2 бр. сухи смърчови дървета с диаметри от 10 см, като същите са използвани за направа на дървена стълба предназначена за обслужване на хижата. Извършителят е установен и срещу него са предприети съответните административно-наказателни действия. В ПУ Троян, м</w:t>
      </w:r>
      <w:r>
        <w:rPr>
          <w:rFonts w:ascii="Times New Roman" w:cs="Times New Roman" w:eastAsia="Calibri" w:hAnsi="Times New Roman"/>
          <w:sz w:val="24"/>
          <w:szCs w:val="24"/>
          <w:lang w:val="bg-BG"/>
        </w:rPr>
        <w:t>естност „</w:t>
      </w:r>
      <w:r>
        <w:rPr>
          <w:rFonts w:ascii="Times New Roman" w:cs="Times New Roman" w:eastAsia="Calibri" w:hAnsi="Times New Roman"/>
          <w:sz w:val="24"/>
          <w:szCs w:val="24"/>
          <w:lang w:val="bg-BG"/>
        </w:rPr>
        <w:t>Бреза</w:t>
      </w:r>
      <w:r>
        <w:rPr>
          <w:rFonts w:ascii="Times New Roman" w:cs="Times New Roman" w:eastAsia="Calibri" w:hAnsi="Times New Roman"/>
          <w:sz w:val="24"/>
          <w:szCs w:val="24"/>
          <w:lang w:val="bg-BG"/>
        </w:rPr>
        <w:t>“,</w:t>
      </w:r>
      <w:r>
        <w:rPr>
          <w:rFonts w:ascii="Times New Roman" w:cs="Times New Roman" w:eastAsia="Calibri" w:hAnsi="Times New Roman"/>
          <w:sz w:val="24"/>
          <w:szCs w:val="24"/>
          <w:lang w:val="bg-BG"/>
        </w:rPr>
        <w:t xml:space="preserve"> отдел 060 „а“ е установена незаконна сеч на 10 бр. дървета от вида об</w:t>
      </w:r>
      <w:r>
        <w:rPr>
          <w:rFonts w:ascii="Times New Roman" w:cs="Times New Roman" w:eastAsia="Calibri" w:hAnsi="Times New Roman"/>
          <w:sz w:val="24"/>
          <w:szCs w:val="24"/>
          <w:lang w:val="bg-BG"/>
        </w:rPr>
        <w:t>икновен</w:t>
      </w:r>
      <w:r>
        <w:rPr>
          <w:rFonts w:ascii="Times New Roman" w:cs="Times New Roman" w:eastAsia="Calibri" w:hAnsi="Times New Roman"/>
          <w:sz w:val="24"/>
          <w:szCs w:val="24"/>
          <w:lang w:val="bg-BG"/>
        </w:rPr>
        <w:t xml:space="preserve"> бук с диаметри от 10 см. до 32см.  Дърветата са оставени цели на терен. Извършителят не е установен.</w:t>
      </w:r>
    </w:p>
    <w:p>
      <w:pPr>
        <w:pStyle w:val="style0"/>
        <w:spacing w:after="0" w:before="0" w:line="100" w:lineRule="atLeast"/>
        <w:ind w:firstLine="708" w:left="0" w:right="0"/>
        <w:contextualSpacing w:val="false"/>
        <w:jc w:val="both"/>
        <w:rPr>
          <w:rFonts w:ascii="Times New Roman" w:cs="Times New Roman" w:eastAsia="Calibri" w:hAnsi="Times New Roman"/>
          <w:sz w:val="24"/>
          <w:szCs w:val="24"/>
          <w:lang w:val="bg-BG"/>
        </w:rPr>
      </w:pPr>
      <w:r>
        <w:rPr>
          <w:rFonts w:ascii="Times New Roman" w:cs="Times New Roman" w:eastAsia="Calibri" w:hAnsi="Times New Roman"/>
          <w:sz w:val="24"/>
          <w:szCs w:val="24"/>
          <w:lang w:val="bg-BG"/>
        </w:rPr>
        <w:t xml:space="preserve">На 10.12.2019 г. в 10,15 ч. за изпълнение на Заповед № РД-227/03.12.19г. на </w:t>
      </w:r>
      <w:r>
        <w:rPr>
          <w:rFonts w:ascii="Times New Roman" w:cs="Times New Roman" w:eastAsia="Calibri" w:hAnsi="Times New Roman"/>
          <w:sz w:val="24"/>
          <w:szCs w:val="24"/>
          <w:lang w:val="bg-BG"/>
        </w:rPr>
        <w:t>д</w:t>
      </w:r>
      <w:r>
        <w:rPr>
          <w:rFonts w:ascii="Times New Roman" w:cs="Times New Roman" w:eastAsia="Calibri" w:hAnsi="Times New Roman"/>
          <w:sz w:val="24"/>
          <w:szCs w:val="24"/>
          <w:lang w:val="bg-BG"/>
        </w:rPr>
        <w:t>иректора на Д „НП Централен Балкан“ (ДНПЦБ) във връзка с констатиран положителен резултат за болестта Африканска чума по свинете, установен при проба взета от труп на мъртва дива свиня, открита на 25.11.2019г. в м</w:t>
      </w:r>
      <w:r>
        <w:rPr>
          <w:rFonts w:ascii="Times New Roman" w:cs="Times New Roman" w:eastAsia="Calibri" w:hAnsi="Times New Roman"/>
          <w:sz w:val="24"/>
          <w:szCs w:val="24"/>
          <w:lang w:val="bg-BG"/>
        </w:rPr>
        <w:t>естност</w:t>
      </w:r>
      <w:r>
        <w:rPr>
          <w:rFonts w:ascii="Times New Roman" w:cs="Times New Roman" w:eastAsia="Calibri" w:hAnsi="Times New Roman"/>
          <w:sz w:val="24"/>
          <w:szCs w:val="24"/>
          <w:lang w:val="bg-BG"/>
        </w:rPr>
        <w:t xml:space="preserve"> „Смесите“, при GPS координати N 42° 44' 56.3"  Е 25° 00' 59.5" на посоченото място се извърши претърсване за мъртви диви прасета в обявената засегната подзона „А“, при стриктно спазване на указанията към Заповед № РД48-61/01.10.2019г. на </w:t>
      </w:r>
      <w:r>
        <w:rPr>
          <w:rFonts w:ascii="Times New Roman" w:cs="Times New Roman" w:eastAsia="Calibri" w:hAnsi="Times New Roman"/>
          <w:sz w:val="24"/>
          <w:szCs w:val="24"/>
          <w:lang w:val="bg-BG"/>
        </w:rPr>
        <w:t>м</w:t>
      </w:r>
      <w:r>
        <w:rPr>
          <w:rFonts w:ascii="Times New Roman" w:cs="Times New Roman" w:eastAsia="Calibri" w:hAnsi="Times New Roman"/>
          <w:sz w:val="24"/>
          <w:szCs w:val="24"/>
          <w:lang w:val="bg-BG"/>
        </w:rPr>
        <w:t xml:space="preserve">инистъра на </w:t>
      </w:r>
      <w:r>
        <w:rPr>
          <w:rFonts w:ascii="Times New Roman" w:cs="Times New Roman" w:eastAsia="Calibri" w:hAnsi="Times New Roman"/>
          <w:sz w:val="24"/>
          <w:szCs w:val="24"/>
          <w:lang w:val="bg-BG"/>
        </w:rPr>
        <w:t>з</w:t>
      </w:r>
      <w:r>
        <w:rPr>
          <w:rFonts w:ascii="Times New Roman" w:cs="Times New Roman" w:eastAsia="Calibri" w:hAnsi="Times New Roman"/>
          <w:sz w:val="24"/>
          <w:szCs w:val="24"/>
          <w:lang w:val="bg-BG"/>
        </w:rPr>
        <w:t>емеделието, храните и горите (МЗХГ).</w:t>
      </w:r>
      <w:r>
        <w:rPr>
          <w:lang w:val="bg-BG"/>
        </w:rPr>
        <w:t xml:space="preserve"> </w:t>
      </w:r>
      <w:r>
        <w:rPr>
          <w:rFonts w:ascii="Times New Roman" w:cs="Times New Roman" w:eastAsia="Calibri" w:hAnsi="Times New Roman"/>
          <w:sz w:val="24"/>
          <w:szCs w:val="24"/>
          <w:lang w:val="bg-BG"/>
        </w:rPr>
        <w:t xml:space="preserve">На седем места под и над снежната покривка, бяха открити разпръснати от хищници остатъци от мъртви диви свине – глави, кожа и кости, като само на две от местата са установени и крайници от които да бъдат взети годни проби за изследване – бедрена тръбеста кост. Пробите взети от бедрените тръбести кости на откритите трупове са регистрирани с протокол на мобилно приложение „Модул ЛОВ“ и на 11.12.2019 г. контейнерите с проби № 20180103113 и № 20180103114 са предадени в Регионална диагностична лаборатория - Стара Загора за изпращане до Изпитвателна лаборатория „Екзотични и особено опасни инфекции“, Национална референтна лаборатория „Класическа и Африканска чума по свинете и „Каприпокс вирус“  към НДНИВМИ, гр. София. </w:t>
      </w:r>
    </w:p>
    <w:p>
      <w:pPr>
        <w:pStyle w:val="style0"/>
        <w:spacing w:after="0" w:before="0" w:line="100" w:lineRule="atLeast"/>
        <w:ind w:firstLine="708" w:left="0" w:right="0"/>
        <w:contextualSpacing w:val="false"/>
        <w:jc w:val="both"/>
        <w:rPr>
          <w:rFonts w:ascii="Times New Roman" w:cs="Times New Roman" w:eastAsia="Calibri" w:hAnsi="Times New Roman"/>
          <w:sz w:val="24"/>
          <w:szCs w:val="24"/>
          <w:lang w:val="bg-BG"/>
        </w:rPr>
      </w:pPr>
      <w:r>
        <w:rPr>
          <w:rFonts w:ascii="Times New Roman" w:cs="Times New Roman" w:eastAsia="Calibri" w:hAnsi="Times New Roman"/>
          <w:sz w:val="24"/>
          <w:szCs w:val="24"/>
          <w:lang w:val="bg-BG"/>
        </w:rPr>
        <w:t xml:space="preserve">Всички открити остатъци от трупове на диви свине са дезинфекцирани и загробени по местата, където са открити при спазване на изискванията за биосигурност разписани в указанията към Заповед № РД48-61/01.10.2019г. на </w:t>
      </w:r>
      <w:r>
        <w:rPr>
          <w:rFonts w:ascii="Times New Roman" w:cs="Times New Roman" w:eastAsia="Calibri" w:hAnsi="Times New Roman"/>
          <w:sz w:val="24"/>
          <w:szCs w:val="24"/>
          <w:lang w:val="bg-BG"/>
        </w:rPr>
        <w:t>м</w:t>
      </w:r>
      <w:r>
        <w:rPr>
          <w:rFonts w:ascii="Times New Roman" w:cs="Times New Roman" w:eastAsia="Calibri" w:hAnsi="Times New Roman"/>
          <w:sz w:val="24"/>
          <w:szCs w:val="24"/>
          <w:lang w:val="bg-BG"/>
        </w:rPr>
        <w:t xml:space="preserve">инистъра на </w:t>
      </w:r>
      <w:r>
        <w:rPr>
          <w:rFonts w:ascii="Times New Roman" w:cs="Times New Roman" w:eastAsia="Calibri" w:hAnsi="Times New Roman"/>
          <w:sz w:val="24"/>
          <w:szCs w:val="24"/>
          <w:lang w:val="bg-BG"/>
        </w:rPr>
        <w:t>з</w:t>
      </w:r>
      <w:r>
        <w:rPr>
          <w:rFonts w:ascii="Times New Roman" w:cs="Times New Roman" w:eastAsia="Calibri" w:hAnsi="Times New Roman"/>
          <w:sz w:val="24"/>
          <w:szCs w:val="24"/>
          <w:lang w:val="bg-BG"/>
        </w:rPr>
        <w:t>емеделието, храните и горите. Защитните облекла, ръкавиците и калцуните, използвани при обработката на намерените трупове са унищожени чрез изгаряне, а помощните средства - ножове и триони дезинфекцирани. Обувките на участниците в претърсването, както и гумите на служебните автомобили са дезинфекцирани преди излизане от подзона „А“.</w:t>
      </w:r>
    </w:p>
    <w:p>
      <w:pPr>
        <w:pStyle w:val="style0"/>
        <w:spacing w:after="0" w:before="0" w:line="100" w:lineRule="atLeast"/>
        <w:ind w:firstLine="708" w:left="0" w:right="0"/>
        <w:contextualSpacing w:val="false"/>
        <w:jc w:val="both"/>
        <w:rPr>
          <w:rFonts w:ascii="Times New Roman" w:cs="Times New Roman" w:eastAsia="Calibri" w:hAnsi="Times New Roman"/>
          <w:sz w:val="24"/>
          <w:szCs w:val="24"/>
          <w:lang w:val="bg-BG"/>
        </w:rPr>
      </w:pPr>
      <w:r>
        <w:rPr>
          <w:rFonts w:ascii="Times New Roman" w:cs="Times New Roman" w:eastAsia="Calibri" w:hAnsi="Times New Roman"/>
          <w:sz w:val="24"/>
          <w:szCs w:val="24"/>
          <w:lang w:val="bg-BG"/>
        </w:rPr>
        <w:t xml:space="preserve">На 16.12.2019 г. в 10,30 ч. </w:t>
      </w:r>
      <w:r>
        <w:rPr>
          <w:rFonts w:ascii="Times New Roman" w:cs="Times New Roman" w:eastAsia="Calibri" w:hAnsi="Times New Roman"/>
          <w:sz w:val="24"/>
          <w:szCs w:val="24"/>
          <w:lang w:val="bg-BG"/>
        </w:rPr>
        <w:t>в</w:t>
      </w:r>
      <w:r>
        <w:rPr>
          <w:rFonts w:ascii="Times New Roman" w:cs="Times New Roman" w:eastAsia="Calibri" w:hAnsi="Times New Roman"/>
          <w:sz w:val="24"/>
          <w:szCs w:val="24"/>
          <w:lang w:val="bg-BG"/>
        </w:rPr>
        <w:t xml:space="preserve"> изпълнение на Заповед № РД-233/12.12.</w:t>
      </w:r>
      <w:r>
        <w:rPr>
          <w:rFonts w:ascii="Times New Roman" w:cs="Times New Roman" w:eastAsia="Calibri" w:hAnsi="Times New Roman"/>
          <w:sz w:val="24"/>
          <w:szCs w:val="24"/>
          <w:lang w:val="bg-BG"/>
        </w:rPr>
        <w:t>20</w:t>
      </w:r>
      <w:r>
        <w:rPr>
          <w:rFonts w:ascii="Times New Roman" w:cs="Times New Roman" w:eastAsia="Calibri" w:hAnsi="Times New Roman"/>
          <w:sz w:val="24"/>
          <w:szCs w:val="24"/>
          <w:lang w:val="bg-BG"/>
        </w:rPr>
        <w:t xml:space="preserve">19 г. на </w:t>
      </w:r>
      <w:r>
        <w:rPr>
          <w:rFonts w:ascii="Times New Roman" w:cs="Times New Roman" w:eastAsia="Calibri" w:hAnsi="Times New Roman"/>
          <w:sz w:val="24"/>
          <w:szCs w:val="24"/>
          <w:lang w:val="bg-BG"/>
        </w:rPr>
        <w:t>д</w:t>
      </w:r>
      <w:r>
        <w:rPr>
          <w:rFonts w:ascii="Times New Roman" w:cs="Times New Roman" w:eastAsia="Calibri" w:hAnsi="Times New Roman"/>
          <w:sz w:val="24"/>
          <w:szCs w:val="24"/>
          <w:lang w:val="bg-BG"/>
        </w:rPr>
        <w:t>иректора на Д „НП Централен Балкан“ (ДНПЦБ) във връзка с констатиран положителен резултат за болестта Африканска чума по свинете, установен при проба взета от труп на мъртъв глиган, открит на 28.11.2019 г. в м</w:t>
      </w:r>
      <w:r>
        <w:rPr>
          <w:rFonts w:ascii="Times New Roman" w:cs="Times New Roman" w:eastAsia="Calibri" w:hAnsi="Times New Roman"/>
          <w:sz w:val="24"/>
          <w:szCs w:val="24"/>
          <w:lang w:val="bg-BG"/>
        </w:rPr>
        <w:t>естност</w:t>
      </w:r>
      <w:r>
        <w:rPr>
          <w:rFonts w:ascii="Times New Roman" w:cs="Times New Roman" w:eastAsia="Calibri" w:hAnsi="Times New Roman"/>
          <w:sz w:val="24"/>
          <w:szCs w:val="24"/>
          <w:lang w:val="bg-BG"/>
        </w:rPr>
        <w:t xml:space="preserve"> „Ганьов камък“, при GPS координати N 42° 44' 24.1"  Е 25° 00' 48.3" и документирано с констативен протокол </w:t>
      </w:r>
      <w:r>
        <w:rPr>
          <w:rFonts w:ascii="Times New Roman" w:cs="Times New Roman" w:eastAsia="Calibri" w:hAnsi="Times New Roman"/>
          <w:sz w:val="24"/>
          <w:szCs w:val="24"/>
          <w:lang w:val="bg-BG"/>
        </w:rPr>
        <w:t xml:space="preserve">№ </w:t>
      </w:r>
      <w:r>
        <w:rPr>
          <w:rFonts w:ascii="Times New Roman" w:cs="Times New Roman" w:eastAsia="Calibri" w:hAnsi="Times New Roman"/>
          <w:sz w:val="24"/>
          <w:szCs w:val="24"/>
          <w:lang w:val="bg-BG"/>
        </w:rPr>
        <w:t xml:space="preserve">15367/29.11.2019г.  се извърши претърсване за мъртви диви прасета в обявената засегната подзона „А“, при стриктно спазване на указанията към Заповед № РД48-61/01.10.2019 г. на </w:t>
      </w:r>
      <w:r>
        <w:rPr>
          <w:rFonts w:ascii="Times New Roman" w:cs="Times New Roman" w:eastAsia="Calibri" w:hAnsi="Times New Roman"/>
          <w:sz w:val="24"/>
          <w:szCs w:val="24"/>
          <w:lang w:val="bg-BG"/>
        </w:rPr>
        <w:t>м</w:t>
      </w:r>
      <w:r>
        <w:rPr>
          <w:rFonts w:ascii="Times New Roman" w:cs="Times New Roman" w:eastAsia="Calibri" w:hAnsi="Times New Roman"/>
          <w:sz w:val="24"/>
          <w:szCs w:val="24"/>
          <w:lang w:val="bg-BG"/>
        </w:rPr>
        <w:t xml:space="preserve">инистъра на </w:t>
      </w:r>
      <w:bookmarkStart w:id="2" w:name="__DdeLink__10687_1819417329"/>
      <w:r>
        <w:rPr>
          <w:rFonts w:ascii="Times New Roman" w:cs="Times New Roman" w:eastAsia="Calibri" w:hAnsi="Times New Roman"/>
          <w:sz w:val="24"/>
          <w:szCs w:val="24"/>
          <w:lang w:val="bg-BG"/>
        </w:rPr>
        <w:t>з</w:t>
      </w:r>
      <w:r>
        <w:rPr>
          <w:rFonts w:ascii="Times New Roman" w:cs="Times New Roman" w:eastAsia="Calibri" w:hAnsi="Times New Roman"/>
          <w:sz w:val="24"/>
          <w:szCs w:val="24"/>
          <w:lang w:val="bg-BG"/>
        </w:rPr>
        <w:t>емеделието, храните и горите</w:t>
      </w:r>
      <w:bookmarkEnd w:id="2"/>
      <w:r>
        <w:rPr>
          <w:rFonts w:ascii="Times New Roman" w:cs="Times New Roman" w:eastAsia="Calibri" w:hAnsi="Times New Roman"/>
          <w:sz w:val="24"/>
          <w:szCs w:val="24"/>
          <w:lang w:val="bg-BG"/>
        </w:rPr>
        <w:t xml:space="preserve"> (МЗХГ). По определените за претърсване маршрути не са открити трупове, остатъци или други следи от мъртви диви свине.</w:t>
      </w:r>
      <w:bookmarkStart w:id="3" w:name="_GoBack1"/>
      <w:bookmarkEnd w:id="3"/>
      <w:r>
        <w:rPr>
          <w:rFonts w:ascii="Times New Roman" w:cs="Times New Roman" w:eastAsia="Calibri" w:hAnsi="Times New Roman"/>
          <w:sz w:val="24"/>
          <w:szCs w:val="24"/>
          <w:lang w:val="bg-BG"/>
        </w:rPr>
        <w:t xml:space="preserve"> Независимо от отрицателния резултат, </w:t>
      </w:r>
      <w:r>
        <w:rPr>
          <w:rFonts w:ascii="Times New Roman" w:cs="Times New Roman" w:eastAsia="Calibri" w:hAnsi="Times New Roman"/>
          <w:sz w:val="24"/>
          <w:szCs w:val="24"/>
          <w:lang w:val="bg-BG"/>
        </w:rPr>
        <w:t>по време на</w:t>
      </w:r>
      <w:r>
        <w:rPr>
          <w:rFonts w:ascii="Times New Roman" w:cs="Times New Roman" w:eastAsia="Calibri" w:hAnsi="Times New Roman"/>
          <w:sz w:val="24"/>
          <w:szCs w:val="24"/>
          <w:lang w:val="bg-BG"/>
        </w:rPr>
        <w:t xml:space="preserve"> извършеното претърсване </w:t>
      </w:r>
      <w:r>
        <w:rPr>
          <w:rFonts w:ascii="Times New Roman" w:cs="Times New Roman" w:eastAsia="Calibri" w:hAnsi="Times New Roman"/>
          <w:sz w:val="24"/>
          <w:szCs w:val="24"/>
          <w:lang w:val="bg-BG"/>
        </w:rPr>
        <w:t xml:space="preserve">са спазени </w:t>
      </w:r>
      <w:r>
        <w:rPr>
          <w:rFonts w:ascii="Times New Roman" w:cs="Times New Roman" w:eastAsia="Calibri" w:hAnsi="Times New Roman"/>
          <w:sz w:val="24"/>
          <w:szCs w:val="24"/>
          <w:lang w:val="bg-BG"/>
        </w:rPr>
        <w:t xml:space="preserve">всички изисквания за биосигурност, разписани в указанията към Заповед № РД48-61/01.10.2019г. на </w:t>
      </w:r>
      <w:r>
        <w:rPr>
          <w:rFonts w:ascii="Times New Roman" w:cs="Times New Roman" w:eastAsia="Calibri" w:hAnsi="Times New Roman"/>
          <w:sz w:val="24"/>
          <w:szCs w:val="24"/>
          <w:lang w:val="bg-BG"/>
        </w:rPr>
        <w:t>м</w:t>
      </w:r>
      <w:r>
        <w:rPr>
          <w:rFonts w:ascii="Times New Roman" w:cs="Times New Roman" w:eastAsia="Calibri" w:hAnsi="Times New Roman"/>
          <w:sz w:val="24"/>
          <w:szCs w:val="24"/>
          <w:lang w:val="bg-BG"/>
        </w:rPr>
        <w:t xml:space="preserve">инистъра на  </w:t>
      </w:r>
      <w:r>
        <w:rPr>
          <w:rFonts w:ascii="Times New Roman" w:cs="Times New Roman" w:eastAsia="Calibri" w:hAnsi="Times New Roman"/>
          <w:sz w:val="24"/>
          <w:szCs w:val="24"/>
          <w:lang w:val="bg-BG"/>
        </w:rPr>
        <w:t>з</w:t>
      </w:r>
      <w:r>
        <w:rPr>
          <w:rFonts w:ascii="Times New Roman" w:cs="Times New Roman" w:eastAsia="Calibri" w:hAnsi="Times New Roman"/>
          <w:sz w:val="24"/>
          <w:szCs w:val="24"/>
          <w:lang w:val="bg-BG"/>
        </w:rPr>
        <w:t>емеделието, храните и горите, обувките на участниците в претърсването, както и гумите на служебните автомобили са дезинфекцирани преди излизане от подзони „А“ и „Б“</w:t>
      </w:r>
    </w:p>
    <w:p>
      <w:pPr>
        <w:pStyle w:val="style0"/>
        <w:spacing w:after="0" w:before="0" w:line="100" w:lineRule="atLeast"/>
        <w:ind w:firstLine="708" w:left="0" w:right="0"/>
        <w:contextualSpacing w:val="false"/>
        <w:jc w:val="both"/>
        <w:rPr>
          <w:rFonts w:ascii="Times New Roman" w:cs="Times New Roman" w:eastAsia="Calibri" w:hAnsi="Times New Roman"/>
          <w:sz w:val="24"/>
          <w:szCs w:val="24"/>
          <w:lang w:val="bg-BG"/>
        </w:rPr>
      </w:pPr>
      <w:r>
        <w:rPr>
          <w:rFonts w:ascii="Times New Roman" w:cs="Times New Roman" w:eastAsia="Calibri" w:hAnsi="Times New Roman"/>
          <w:sz w:val="24"/>
          <w:szCs w:val="24"/>
          <w:lang w:val="bg-BG"/>
        </w:rPr>
        <w:t xml:space="preserve">През месеца усилията на парковата охрана, отново бяха насочени и в посока противодействие на основните заплахи за резерватите – ловно бракониерство и незаконна сеч на дървесина. Проведените контролно-охранителни мероприятия с превантивен характер допринесоха за липсата на съществени нарушения в териториите на деветте резервата в границите на парка, както и на двата извън нея – </w:t>
      </w:r>
      <w:r>
        <w:rPr>
          <w:rFonts w:ascii="Times New Roman" w:cs="Times New Roman" w:eastAsia="Calibri" w:hAnsi="Times New Roman"/>
          <w:sz w:val="24"/>
          <w:szCs w:val="24"/>
          <w:lang w:val="bg-BG"/>
        </w:rPr>
        <w:t>поддържан резерват</w:t>
      </w:r>
      <w:r>
        <w:rPr>
          <w:rFonts w:ascii="Times New Roman" w:cs="Times New Roman" w:eastAsia="Calibri" w:hAnsi="Times New Roman"/>
          <w:sz w:val="24"/>
          <w:szCs w:val="24"/>
          <w:lang w:val="bg-BG"/>
        </w:rPr>
        <w:t xml:space="preserve"> „Чамджа“ и </w:t>
      </w:r>
      <w:r>
        <w:rPr>
          <w:rFonts w:ascii="Times New Roman" w:cs="Times New Roman" w:eastAsia="Calibri" w:hAnsi="Times New Roman"/>
          <w:sz w:val="24"/>
          <w:szCs w:val="24"/>
          <w:lang w:val="bg-BG"/>
        </w:rPr>
        <w:t>резерват</w:t>
      </w:r>
      <w:r>
        <w:rPr>
          <w:rFonts w:ascii="Times New Roman" w:cs="Times New Roman" w:eastAsia="Calibri" w:hAnsi="Times New Roman"/>
          <w:sz w:val="24"/>
          <w:szCs w:val="24"/>
          <w:lang w:val="bg-BG"/>
        </w:rPr>
        <w:t xml:space="preserve"> „Еленова гора“. В резултат на положените усилия от служителите паркова охрана в комбинация с лошите метеорологични условия през месеца, проблемът с нерегламентираното движение на МПС в парка не беше сред съществените такива.</w:t>
      </w:r>
    </w:p>
    <w:p>
      <w:pPr>
        <w:pStyle w:val="style0"/>
        <w:spacing w:after="0" w:before="0" w:line="100" w:lineRule="atLeast"/>
        <w:ind w:firstLine="720" w:left="0" w:right="0"/>
        <w:contextualSpacing w:val="false"/>
        <w:jc w:val="both"/>
        <w:rPr>
          <w:rFonts w:ascii="Times New Roman" w:cs="Times New Roman" w:eastAsia="Times New Roman" w:hAnsi="Times New Roman"/>
          <w:sz w:val="24"/>
          <w:szCs w:val="24"/>
          <w:lang w:val="bg-BG"/>
        </w:rPr>
      </w:pPr>
      <w:r>
        <w:rPr>
          <w:rFonts w:ascii="Times New Roman" w:cs="Times New Roman" w:eastAsia="Times New Roman" w:hAnsi="Times New Roman"/>
          <w:sz w:val="24"/>
          <w:szCs w:val="24"/>
          <w:lang w:val="bg-BG"/>
        </w:rPr>
        <w:t>С цел успешно противодействие на заплахите, при осъществяване на контролната и охранителна дейност, стратегическото планиране на мероприятията по охрана и контрол, беше базирано на принципа за така наречените „горещи“ точки в „критични“ времеви периоди рано сутрин и привечер,  като приоритетни за контрол бяха:</w:t>
      </w:r>
    </w:p>
    <w:p>
      <w:pPr>
        <w:pStyle w:val="style0"/>
        <w:numPr>
          <w:ilvl w:val="0"/>
          <w:numId w:val="1"/>
        </w:numPr>
        <w:spacing w:after="160" w:before="0"/>
        <w:contextualSpacing/>
        <w:rPr>
          <w:rFonts w:ascii="Times New Roman" w:cs="Times New Roman" w:eastAsia="Calibri" w:hAnsi="Times New Roman"/>
          <w:sz w:val="24"/>
          <w:szCs w:val="24"/>
          <w:lang w:val="bg-BG"/>
        </w:rPr>
      </w:pPr>
      <w:r>
        <w:rPr>
          <w:rFonts w:ascii="Times New Roman" w:cs="Times New Roman" w:eastAsia="Calibri" w:hAnsi="Times New Roman"/>
          <w:sz w:val="24"/>
          <w:szCs w:val="24"/>
          <w:lang w:val="bg-BG"/>
        </w:rPr>
        <w:t>териториите на деветте резервата в НПЦБ, както и на двата резервата извън парка – поддържан резерват „Чамджа“ и резерват „Еленова гора“;</w:t>
      </w:r>
    </w:p>
    <w:p>
      <w:pPr>
        <w:pStyle w:val="style0"/>
        <w:numPr>
          <w:ilvl w:val="0"/>
          <w:numId w:val="1"/>
        </w:numPr>
        <w:spacing w:after="160" w:before="0"/>
        <w:contextualSpacing/>
        <w:jc w:val="both"/>
        <w:rPr>
          <w:rFonts w:ascii="Times New Roman" w:cs="Times New Roman" w:eastAsia="Calibri" w:hAnsi="Times New Roman"/>
          <w:sz w:val="24"/>
          <w:szCs w:val="24"/>
          <w:lang w:val="bg-BG"/>
        </w:rPr>
      </w:pPr>
      <w:r>
        <w:rPr>
          <w:rFonts w:ascii="Times New Roman" w:cs="Times New Roman" w:eastAsia="Calibri" w:hAnsi="Times New Roman"/>
          <w:sz w:val="24"/>
          <w:szCs w:val="24"/>
          <w:lang w:val="bg-BG"/>
        </w:rPr>
        <w:t>райони с висок степен на риск за ловно бракониерство;</w:t>
      </w:r>
    </w:p>
    <w:p>
      <w:pPr>
        <w:pStyle w:val="style0"/>
        <w:numPr>
          <w:ilvl w:val="0"/>
          <w:numId w:val="1"/>
        </w:numPr>
        <w:spacing w:after="0" w:before="0" w:line="100" w:lineRule="atLeast"/>
        <w:contextualSpacing/>
        <w:jc w:val="both"/>
        <w:rPr>
          <w:rFonts w:ascii="Times New Roman" w:cs="Times New Roman" w:eastAsia="Times New Roman" w:hAnsi="Times New Roman"/>
          <w:bCs/>
          <w:sz w:val="24"/>
          <w:szCs w:val="24"/>
          <w:lang w:val="bg-BG"/>
        </w:rPr>
      </w:pPr>
      <w:r>
        <w:rPr>
          <w:rFonts w:ascii="Times New Roman" w:cs="Times New Roman" w:eastAsia="Times New Roman" w:hAnsi="Times New Roman"/>
          <w:bCs/>
          <w:sz w:val="24"/>
          <w:szCs w:val="24"/>
          <w:lang w:val="bg-BG"/>
        </w:rPr>
        <w:t>зони в горски територии по границата на парка и около обекти разположени в парка – традиционно обект на незаконна сеч;</w:t>
      </w:r>
    </w:p>
    <w:p>
      <w:pPr>
        <w:pStyle w:val="style0"/>
        <w:numPr>
          <w:ilvl w:val="0"/>
          <w:numId w:val="1"/>
        </w:numPr>
        <w:spacing w:after="0" w:before="0" w:line="100" w:lineRule="atLeast"/>
        <w:contextualSpacing/>
        <w:jc w:val="both"/>
        <w:rPr>
          <w:rFonts w:ascii="Times New Roman" w:cs="Times New Roman" w:eastAsia="Calibri" w:hAnsi="Times New Roman"/>
          <w:sz w:val="24"/>
          <w:szCs w:val="24"/>
          <w:lang w:val="bg-BG"/>
        </w:rPr>
      </w:pPr>
      <w:r>
        <w:rPr>
          <w:rFonts w:ascii="Times New Roman" w:cs="Times New Roman" w:eastAsia="Calibri" w:hAnsi="Times New Roman"/>
          <w:sz w:val="24"/>
          <w:szCs w:val="24"/>
          <w:lang w:val="bg-BG"/>
        </w:rPr>
        <w:t>инфраструктурните обекти на територията на парка;</w:t>
      </w:r>
    </w:p>
    <w:p>
      <w:pPr>
        <w:pStyle w:val="style0"/>
        <w:numPr>
          <w:ilvl w:val="0"/>
          <w:numId w:val="1"/>
        </w:numPr>
        <w:spacing w:after="0" w:before="0" w:line="100" w:lineRule="atLeast"/>
        <w:contextualSpacing/>
        <w:jc w:val="both"/>
        <w:rPr>
          <w:rFonts w:ascii="Times New Roman" w:cs="Times New Roman" w:eastAsia="Calibri" w:hAnsi="Times New Roman"/>
          <w:sz w:val="24"/>
          <w:szCs w:val="24"/>
          <w:lang w:val="bg-BG"/>
        </w:rPr>
      </w:pPr>
      <w:r>
        <w:rPr>
          <w:rFonts w:ascii="Times New Roman" w:cs="Times New Roman" w:eastAsia="Calibri" w:hAnsi="Times New Roman"/>
          <w:sz w:val="24"/>
          <w:szCs w:val="24"/>
          <w:lang w:val="bg-BG"/>
        </w:rPr>
        <w:t>туристически пътеки и туристическата инфраструктура на парка с цел установяване тяхното експлоатационно състояние по отношение на безопасното им използване от посетителите;</w:t>
      </w:r>
    </w:p>
    <w:p>
      <w:pPr>
        <w:pStyle w:val="style0"/>
        <w:numPr>
          <w:ilvl w:val="0"/>
          <w:numId w:val="1"/>
        </w:numPr>
        <w:spacing w:after="160" w:before="0"/>
        <w:contextualSpacing/>
        <w:rPr>
          <w:rFonts w:ascii="Times New Roman" w:cs="Times New Roman" w:eastAsia="Calibri" w:hAnsi="Times New Roman"/>
          <w:sz w:val="24"/>
          <w:szCs w:val="24"/>
          <w:lang w:val="bg-BG"/>
        </w:rPr>
      </w:pPr>
      <w:r>
        <w:rPr>
          <w:rFonts w:ascii="Times New Roman" w:cs="Times New Roman" w:eastAsia="Calibri" w:hAnsi="Times New Roman"/>
          <w:sz w:val="24"/>
          <w:szCs w:val="24"/>
          <w:lang w:val="bg-BG"/>
        </w:rPr>
        <w:t>традиционните маршрути за незаконно движение с МПС;</w:t>
      </w:r>
    </w:p>
    <w:p>
      <w:pPr>
        <w:pStyle w:val="style0"/>
        <w:overflowPunct w:val="true"/>
        <w:spacing w:after="0" w:before="0" w:line="100" w:lineRule="atLeast"/>
        <w:ind w:firstLine="709" w:left="0" w:right="0"/>
        <w:contextualSpacing w:val="false"/>
        <w:jc w:val="both"/>
        <w:textAlignment w:val="baseline"/>
        <w:rPr>
          <w:rFonts w:ascii="Times New Roman" w:cs="Times New Roman" w:eastAsia="Calibri" w:hAnsi="Times New Roman"/>
          <w:bCs/>
          <w:sz w:val="24"/>
          <w:szCs w:val="24"/>
          <w:lang w:val="bg-BG"/>
        </w:rPr>
      </w:pPr>
      <w:r>
        <w:rPr>
          <w:rFonts w:ascii="Times New Roman" w:cs="Times New Roman" w:eastAsia="Calibri" w:hAnsi="Times New Roman"/>
          <w:bCs/>
          <w:sz w:val="24"/>
          <w:szCs w:val="24"/>
          <w:lang w:val="bg-BG"/>
        </w:rPr>
        <w:t>През месеца е планиран и осъществяван постоянен контрол на собственици, ползватели и посетителите по отношение спазването на режимите и нормите в защитената територия, като в резултат на това не са допуснати съществени увреждания и загуби на биологично разнообразие.</w:t>
      </w:r>
    </w:p>
    <w:p>
      <w:pPr>
        <w:pStyle w:val="style0"/>
        <w:overflowPunct w:val="true"/>
        <w:spacing w:after="0" w:before="0" w:line="100" w:lineRule="atLeast"/>
        <w:ind w:firstLine="720" w:left="0" w:right="0"/>
        <w:contextualSpacing w:val="false"/>
        <w:jc w:val="both"/>
        <w:textAlignment w:val="baseline"/>
        <w:rPr>
          <w:lang w:val="bg-BG"/>
        </w:rPr>
      </w:pPr>
      <w:r>
        <w:rPr>
          <w:lang w:val="bg-BG"/>
        </w:rPr>
      </w:r>
    </w:p>
    <w:p>
      <w:pPr>
        <w:pStyle w:val="style0"/>
        <w:overflowPunct w:val="true"/>
        <w:spacing w:after="0" w:before="0" w:line="100" w:lineRule="atLeast"/>
        <w:ind w:firstLine="720" w:left="0" w:right="0"/>
        <w:contextualSpacing w:val="false"/>
        <w:jc w:val="both"/>
        <w:textAlignment w:val="baseline"/>
        <w:rPr>
          <w:rFonts w:ascii="Times New Roman" w:cs="Times New Roman" w:eastAsia="Times New Roman" w:hAnsi="Times New Roman"/>
          <w:sz w:val="24"/>
          <w:szCs w:val="24"/>
          <w:lang w:val="bg-BG"/>
        </w:rPr>
      </w:pPr>
      <w:r>
        <w:rPr>
          <w:rFonts w:ascii="Times New Roman" w:cs="Times New Roman" w:eastAsia="Times New Roman" w:hAnsi="Times New Roman"/>
          <w:sz w:val="24"/>
          <w:szCs w:val="24"/>
          <w:lang w:val="bg-BG"/>
        </w:rPr>
      </w:r>
    </w:p>
    <w:p>
      <w:pPr>
        <w:pStyle w:val="style0"/>
        <w:overflowPunct w:val="true"/>
        <w:spacing w:after="0" w:before="0" w:line="100" w:lineRule="atLeast"/>
        <w:ind w:firstLine="720" w:left="0" w:right="0"/>
        <w:contextualSpacing w:val="false"/>
        <w:jc w:val="both"/>
        <w:textAlignment w:val="baseline"/>
        <w:rPr>
          <w:rFonts w:ascii="Times New Roman" w:cs="Times New Roman" w:hAnsi="Times New Roman"/>
          <w:b/>
          <w:i/>
          <w:sz w:val="24"/>
          <w:szCs w:val="24"/>
          <w:lang w:val="bg-BG"/>
        </w:rPr>
      </w:pPr>
      <w:r>
        <w:rPr>
          <w:rFonts w:ascii="Times New Roman" w:cs="Times New Roman" w:hAnsi="Times New Roman"/>
          <w:b/>
          <w:i/>
          <w:sz w:val="24"/>
          <w:szCs w:val="24"/>
          <w:lang w:val="bg-BG"/>
        </w:rPr>
        <w:t>3. Кратък анализ на постигнатите резултати в областта на опазване на околната среда от осъществената контролна дейност.</w:t>
      </w:r>
    </w:p>
    <w:p>
      <w:pPr>
        <w:pStyle w:val="style0"/>
        <w:spacing w:after="0" w:before="0" w:line="100" w:lineRule="atLeast"/>
        <w:ind w:firstLine="709" w:left="0" w:right="0"/>
        <w:contextualSpacing w:val="false"/>
        <w:jc w:val="both"/>
        <w:rPr>
          <w:rFonts w:ascii="Times New Roman" w:cs="Times New Roman" w:hAnsi="Times New Roman"/>
          <w:sz w:val="24"/>
          <w:szCs w:val="24"/>
          <w:lang w:val="bg-BG"/>
        </w:rPr>
      </w:pPr>
      <w:r>
        <w:rPr>
          <w:rFonts w:ascii="Times New Roman" w:cs="Times New Roman" w:hAnsi="Times New Roman"/>
          <w:sz w:val="24"/>
          <w:szCs w:val="24"/>
          <w:lang w:val="bg-BG"/>
        </w:rPr>
        <w:t xml:space="preserve">Не са допуснати значителни увреждания върху живата и нежива природа в националните паркове. Естественото състояние на горските екосистеми и особено на естествените гори, скалните местообитания, влажните зони и течащите води, както и на екосистемите в субалпийския и алпийския пояси, е непроменено и устойчиво. Запазено е благоприятното природозащитно състояние на природните местообитания и видове с национална и международна консервационна значимост. </w:t>
      </w:r>
    </w:p>
    <w:p>
      <w:pPr>
        <w:pStyle w:val="style0"/>
        <w:spacing w:after="0" w:before="0" w:line="100" w:lineRule="atLeast"/>
        <w:ind w:firstLine="709" w:left="0" w:right="0"/>
        <w:contextualSpacing w:val="false"/>
        <w:jc w:val="both"/>
        <w:rPr>
          <w:rFonts w:ascii="Times New Roman" w:cs="Times New Roman" w:hAnsi="Times New Roman"/>
          <w:sz w:val="24"/>
          <w:szCs w:val="24"/>
          <w:lang w:val="bg-BG"/>
        </w:rPr>
      </w:pPr>
      <w:r>
        <w:rPr>
          <w:rFonts w:ascii="Times New Roman" w:cs="Times New Roman" w:hAnsi="Times New Roman"/>
          <w:sz w:val="24"/>
          <w:szCs w:val="24"/>
          <w:lang w:val="bg-BG"/>
        </w:rPr>
      </w:r>
    </w:p>
    <w:p>
      <w:pPr>
        <w:pStyle w:val="style0"/>
        <w:spacing w:after="0" w:before="0"/>
        <w:ind w:firstLine="709" w:left="0" w:right="0"/>
        <w:contextualSpacing w:val="false"/>
        <w:jc w:val="both"/>
        <w:rPr>
          <w:rFonts w:ascii="Times New Roman" w:cs="Times New Roman" w:hAnsi="Times New Roman"/>
          <w:sz w:val="24"/>
          <w:szCs w:val="24"/>
          <w:lang w:val="bg-BG"/>
        </w:rPr>
      </w:pPr>
      <w:r>
        <w:rPr>
          <w:rFonts w:ascii="Times New Roman" w:cs="Times New Roman" w:hAnsi="Times New Roman"/>
          <w:sz w:val="24"/>
          <w:szCs w:val="24"/>
          <w:lang w:val="bg-BG"/>
        </w:rPr>
      </w:r>
    </w:p>
    <w:p>
      <w:pPr>
        <w:pStyle w:val="style0"/>
        <w:overflowPunct w:val="true"/>
        <w:spacing w:after="0" w:before="0" w:line="100" w:lineRule="atLeast"/>
        <w:ind w:firstLine="720" w:left="0" w:right="0"/>
        <w:contextualSpacing w:val="false"/>
        <w:jc w:val="both"/>
        <w:textAlignment w:val="baseline"/>
        <w:rPr>
          <w:rFonts w:ascii="Times New Roman" w:cs="Times New Roman" w:hAnsi="Times New Roman"/>
          <w:b/>
          <w:i/>
          <w:sz w:val="24"/>
          <w:szCs w:val="24"/>
          <w:lang w:val="bg-BG"/>
        </w:rPr>
      </w:pPr>
      <w:r>
        <w:rPr>
          <w:rFonts w:ascii="Times New Roman" w:cs="Times New Roman" w:hAnsi="Times New Roman"/>
          <w:b/>
          <w:i/>
          <w:sz w:val="24"/>
          <w:szCs w:val="24"/>
          <w:lang w:val="bg-BG"/>
        </w:rPr>
        <w:t>4. Кратко обобщение по отношение на постигнат ефект спрямо околната среда, бизнеса и обществеността от осъществената контролна дейност</w:t>
      </w:r>
    </w:p>
    <w:p>
      <w:pPr>
        <w:pStyle w:val="style0"/>
        <w:spacing w:after="0" w:before="0" w:line="100" w:lineRule="atLeast"/>
        <w:ind w:firstLine="709" w:left="0" w:right="0"/>
        <w:contextualSpacing w:val="false"/>
        <w:jc w:val="both"/>
        <w:rPr>
          <w:rFonts w:ascii="Times New Roman" w:cs="Times New Roman" w:hAnsi="Times New Roman"/>
          <w:sz w:val="24"/>
          <w:szCs w:val="24"/>
          <w:lang w:val="bg-BG"/>
        </w:rPr>
      </w:pPr>
      <w:r>
        <w:rPr>
          <w:rFonts w:ascii="Times New Roman" w:cs="Times New Roman" w:hAnsi="Times New Roman"/>
          <w:sz w:val="24"/>
          <w:szCs w:val="24"/>
          <w:lang w:val="bg-BG"/>
        </w:rPr>
        <w:t>Създадени са условия за развитието на природосъобразен туризъм в съответствие с предназначението на Националните паркове, като същевременно е осигурена възможност на местните общности да генерират средства от предлагането на туристически продукти и устойчивото ползване на природни ресурси на защитените територии.</w:t>
      </w:r>
    </w:p>
    <w:p>
      <w:pPr>
        <w:pStyle w:val="style0"/>
        <w:spacing w:after="0" w:before="0" w:line="100" w:lineRule="atLeast"/>
        <w:ind w:firstLine="709" w:left="0" w:right="0"/>
        <w:contextualSpacing w:val="false"/>
        <w:jc w:val="both"/>
        <w:rPr>
          <w:rFonts w:ascii="Times New Roman" w:cs="Times New Roman" w:hAnsi="Times New Roman"/>
          <w:sz w:val="24"/>
          <w:szCs w:val="24"/>
          <w:lang w:val="bg-BG"/>
        </w:rPr>
      </w:pPr>
      <w:r>
        <w:rPr>
          <w:rFonts w:ascii="Times New Roman" w:cs="Times New Roman" w:hAnsi="Times New Roman"/>
          <w:sz w:val="24"/>
          <w:szCs w:val="24"/>
          <w:lang w:val="bg-BG"/>
        </w:rPr>
        <w:t xml:space="preserve">При осъществяване на ежедневен контрол, служителите от парковите администрации предоставят информация на посетителите на парковете (туристи и ползватели) за правилата за поведение, режимите и нормите съгласно Закона за защитените територии, заповедите за обявяване и Плановете за управление. </w:t>
      </w:r>
    </w:p>
    <w:sectPr>
      <w:footerReference r:id="rId2" w:type="default"/>
      <w:type w:val="nextPage"/>
      <w:pgSz w:h="15840" w:w="12240"/>
      <w:pgMar w:bottom="1134" w:footer="720" w:gutter="0" w:header="0" w:left="1440" w:right="1440" w:top="993"/>
      <w:pgNumType w:fmt="decimal"/>
      <w:formProt w:val="false"/>
      <w:textDirection w:val="lrTb"/>
      <w:docGrid w:charSpace="4096" w:linePitch="36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  <w:font w:name="Segoe UI">
    <w:charset w:val="cc"/>
    <w:family w:val="roman"/>
    <w:pitch w:val="variable"/>
  </w:font>
  <w:font w:name="Arial">
    <w:charset w:val="cc"/>
    <w:family w:val="swiss"/>
    <w:pitch w:val="variable"/>
  </w:font>
  <w:font w:name="Futura Bk"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34"/>
      <w:jc w:val="right"/>
      <w:rPr/>
    </w:pPr>
    <w:r>
      <w:rPr/>
      <w:fldChar w:fldCharType="begin"/>
    </w:r>
    <w:r>
      <w:instrText> PAGE </w:instrText>
    </w:r>
    <w:r>
      <w:fldChar w:fldCharType="separate"/>
    </w:r>
    <w:r>
      <w:t>6</w:t>
    </w:r>
    <w:r>
      <w:fldChar w:fldCharType="end"/>
    </w:r>
  </w:p>
  <w:p>
    <w:pPr>
      <w:pStyle w:val="style34"/>
      <w:rPr/>
    </w:pPr>
    <w:r>
      <w:rPr/>
    </w:r>
  </w:p>
</w:ftr>
</file>

<file path=word/numbering.xml><?xml version="1.0" encoding="utf-8"?>
<w:numbering xmlns:o="urn:schemas-microsoft-com:office:office" xmlns:r="http://schemas.openxmlformats.org/officeDocument/2006/relationships" xmlns:v="urn:schemas-microsoft-com:vml" xmlns:w="http://schemas.openxmlformats.org/wordprocessingml/2006/main">
  <w:abstractNum w:abstractNumId="1">
    <w:lvl w:ilvl="0">
      <w:start w:val="1"/>
      <w:numFmt w:val="bullet"/>
      <w:lvlText w:val=""/>
      <w:lvlJc w:val="left"/>
      <w:pPr>
        <w:ind w:hanging="360" w:left="1429"/>
      </w:pPr>
      <w:rPr>
        <w:rFonts w:ascii="Symbol" w:cs="Symbol" w:hAnsi="Symbol" w:hint="default"/>
      </w:rPr>
    </w:lvl>
    <w:lvl w:ilvl="1">
      <w:start w:val="1"/>
      <w:numFmt w:val="bullet"/>
      <w:lvlText w:val="o"/>
      <w:lvlJc w:val="left"/>
      <w:pPr>
        <w:ind w:hanging="360" w:left="2149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hanging="360" w:left="2869"/>
      </w:pPr>
      <w:rPr>
        <w:rFonts w:ascii="Wingdings" w:cs="Wingdings" w:hAnsi="Wingdings" w:hint="default"/>
      </w:rPr>
    </w:lvl>
    <w:lvl w:ilvl="3">
      <w:start w:val="1"/>
      <w:numFmt w:val="bullet"/>
      <w:lvlText w:val=""/>
      <w:lvlJc w:val="left"/>
      <w:pPr>
        <w:ind w:hanging="360" w:left="3589"/>
      </w:pPr>
      <w:rPr>
        <w:rFonts w:ascii="Symbol" w:cs="Symbol" w:hAnsi="Symbol" w:hint="default"/>
      </w:rPr>
    </w:lvl>
    <w:lvl w:ilvl="4">
      <w:start w:val="1"/>
      <w:numFmt w:val="bullet"/>
      <w:lvlText w:val="o"/>
      <w:lvlJc w:val="left"/>
      <w:pPr>
        <w:ind w:hanging="360" w:left="4309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hanging="360" w:left="5029"/>
      </w:pPr>
      <w:rPr>
        <w:rFonts w:ascii="Wingdings" w:cs="Wingdings" w:hAnsi="Wingdings" w:hint="default"/>
      </w:rPr>
    </w:lvl>
    <w:lvl w:ilvl="6">
      <w:start w:val="1"/>
      <w:numFmt w:val="bullet"/>
      <w:lvlText w:val=""/>
      <w:lvlJc w:val="left"/>
      <w:pPr>
        <w:ind w:hanging="360" w:left="5749"/>
      </w:pPr>
      <w:rPr>
        <w:rFonts w:ascii="Symbol" w:cs="Symbol" w:hAnsi="Symbol" w:hint="default"/>
      </w:rPr>
    </w:lvl>
    <w:lvl w:ilvl="7">
      <w:start w:val="1"/>
      <w:numFmt w:val="bullet"/>
      <w:lvlText w:val="o"/>
      <w:lvlJc w:val="left"/>
      <w:pPr>
        <w:ind w:hanging="360" w:left="6469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hanging="360" w:left="7189"/>
      </w:pPr>
      <w:rPr>
        <w:rFonts w:ascii="Wingdings" w:cs="Wingdings" w:hAnsi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20"/>
</w:setting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/>
      <w:suppressAutoHyphens w:val="true"/>
      <w:spacing w:after="200" w:before="0" w:line="276" w:lineRule="auto"/>
      <w:contextualSpacing w:val="false"/>
    </w:pPr>
    <w:rPr>
      <w:rFonts w:ascii="Calibri" w:cs="" w:eastAsia="SimSun" w:hAnsi="Calibri"/>
      <w:color w:val="auto"/>
      <w:sz w:val="22"/>
      <w:szCs w:val="22"/>
      <w:lang w:bidi="ar-SA" w:eastAsia="en-US" w:val="ru-RU"/>
    </w:rPr>
  </w:style>
  <w:style w:styleId="style15" w:type="character">
    <w:name w:val="Default Paragraph Font"/>
    <w:next w:val="style15"/>
    <w:rPr/>
  </w:style>
  <w:style w:styleId="style16" w:type="character">
    <w:name w:val="Header Char"/>
    <w:basedOn w:val="style15"/>
    <w:next w:val="style16"/>
    <w:rPr>
      <w:rFonts w:ascii="Calibri" w:cs="" w:hAnsi="Calibri"/>
      <w:sz w:val="22"/>
      <w:szCs w:val="22"/>
      <w:lang w:val="ru-RU"/>
    </w:rPr>
  </w:style>
  <w:style w:styleId="style17" w:type="character">
    <w:name w:val="Footer Char"/>
    <w:basedOn w:val="style15"/>
    <w:next w:val="style17"/>
    <w:rPr>
      <w:rFonts w:ascii="Calibri" w:cs="" w:hAnsi="Calibri"/>
      <w:sz w:val="22"/>
      <w:szCs w:val="22"/>
      <w:lang w:val="ru-RU"/>
    </w:rPr>
  </w:style>
  <w:style w:styleId="style18" w:type="character">
    <w:name w:val="annotation reference"/>
    <w:basedOn w:val="style15"/>
    <w:next w:val="style18"/>
    <w:rPr>
      <w:sz w:val="16"/>
      <w:szCs w:val="16"/>
    </w:rPr>
  </w:style>
  <w:style w:styleId="style19" w:type="character">
    <w:name w:val="Comment Text Char"/>
    <w:basedOn w:val="style15"/>
    <w:next w:val="style19"/>
    <w:rPr>
      <w:rFonts w:ascii="Calibri" w:cs="" w:hAnsi="Calibri"/>
      <w:sz w:val="20"/>
      <w:szCs w:val="20"/>
      <w:lang w:val="ru-RU"/>
    </w:rPr>
  </w:style>
  <w:style w:styleId="style20" w:type="character">
    <w:name w:val="Comment Subject Char"/>
    <w:basedOn w:val="style19"/>
    <w:next w:val="style20"/>
    <w:rPr>
      <w:rFonts w:ascii="Calibri" w:cs="" w:hAnsi="Calibri"/>
      <w:b/>
      <w:bCs/>
      <w:sz w:val="20"/>
      <w:szCs w:val="20"/>
      <w:lang w:val="ru-RU"/>
    </w:rPr>
  </w:style>
  <w:style w:styleId="style21" w:type="character">
    <w:name w:val="Balloon Text Char"/>
    <w:basedOn w:val="style15"/>
    <w:next w:val="style21"/>
    <w:rPr>
      <w:rFonts w:ascii="Segoe UI" w:cs="Segoe UI" w:hAnsi="Segoe UI"/>
      <w:sz w:val="18"/>
      <w:szCs w:val="18"/>
      <w:lang w:val="ru-RU"/>
    </w:rPr>
  </w:style>
  <w:style w:styleId="style22" w:type="character">
    <w:name w:val="ListLabel 1"/>
    <w:next w:val="style22"/>
    <w:rPr>
      <w:rFonts w:cs="Courier New"/>
    </w:rPr>
  </w:style>
  <w:style w:styleId="style23" w:type="character">
    <w:name w:val="ListLabel 2"/>
    <w:next w:val="style23"/>
    <w:rPr>
      <w:b/>
    </w:rPr>
  </w:style>
  <w:style w:styleId="style24" w:type="character">
    <w:name w:val="ListLabel 3"/>
    <w:next w:val="style24"/>
    <w:rPr>
      <w:rFonts w:cs="Times New Roman" w:eastAsia="Times New Roman"/>
    </w:rPr>
  </w:style>
  <w:style w:styleId="style25" w:type="character">
    <w:name w:val="ListLabel 4"/>
    <w:next w:val="style25"/>
    <w:rPr>
      <w:rFonts w:cs="Times New Roman" w:eastAsia="Times New Roman"/>
      <w:b/>
    </w:rPr>
  </w:style>
  <w:style w:styleId="style26" w:type="paragraph">
    <w:name w:val="Heading"/>
    <w:basedOn w:val="style0"/>
    <w:next w:val="style27"/>
    <w:pPr>
      <w:keepNext/>
      <w:spacing w:after="120" w:before="240"/>
      <w:contextualSpacing w:val="false"/>
    </w:pPr>
    <w:rPr>
      <w:rFonts w:ascii="Arial" w:cs="Lucida Sans" w:eastAsia="Microsoft YaHei" w:hAnsi="Arial"/>
      <w:sz w:val="28"/>
      <w:szCs w:val="28"/>
    </w:rPr>
  </w:style>
  <w:style w:styleId="style27" w:type="paragraph">
    <w:name w:val="Text Body"/>
    <w:basedOn w:val="style0"/>
    <w:next w:val="style27"/>
    <w:pPr>
      <w:spacing w:after="120" w:before="0"/>
      <w:contextualSpacing w:val="false"/>
    </w:pPr>
    <w:rPr/>
  </w:style>
  <w:style w:styleId="style28" w:type="paragraph">
    <w:name w:val="List"/>
    <w:basedOn w:val="style27"/>
    <w:next w:val="style28"/>
    <w:pPr/>
    <w:rPr>
      <w:rFonts w:cs="Lucida Sans"/>
    </w:rPr>
  </w:style>
  <w:style w:styleId="style29" w:type="paragraph">
    <w:name w:val="Caption"/>
    <w:basedOn w:val="style0"/>
    <w:next w:val="style29"/>
    <w:pPr>
      <w:suppressLineNumbers/>
      <w:spacing w:after="120" w:before="120"/>
      <w:contextualSpacing w:val="false"/>
    </w:pPr>
    <w:rPr>
      <w:rFonts w:cs="Lucida Sans"/>
      <w:i/>
      <w:iCs/>
      <w:sz w:val="24"/>
      <w:szCs w:val="24"/>
    </w:rPr>
  </w:style>
  <w:style w:styleId="style30" w:type="paragraph">
    <w:name w:val="Index"/>
    <w:basedOn w:val="style0"/>
    <w:next w:val="style30"/>
    <w:pPr>
      <w:suppressLineNumbers/>
    </w:pPr>
    <w:rPr>
      <w:rFonts w:cs="Lucida Sans"/>
    </w:rPr>
  </w:style>
  <w:style w:styleId="style31" w:type="paragraph">
    <w:name w:val="List Paragraph"/>
    <w:basedOn w:val="style0"/>
    <w:next w:val="style31"/>
    <w:pPr>
      <w:spacing w:after="160" w:before="0" w:line="256" w:lineRule="auto"/>
      <w:ind w:hanging="0" w:left="720" w:right="0"/>
      <w:contextualSpacing/>
    </w:pPr>
    <w:rPr>
      <w:lang w:val="bg-BG"/>
    </w:rPr>
  </w:style>
  <w:style w:styleId="style32" w:type="paragraph">
    <w:name w:val="Char Char1 Char"/>
    <w:basedOn w:val="style0"/>
    <w:next w:val="style32"/>
    <w:pPr>
      <w:tabs>
        <w:tab w:leader="none" w:pos="709" w:val="left"/>
      </w:tabs>
      <w:spacing w:after="0" w:before="0" w:line="100" w:lineRule="atLeast"/>
      <w:contextualSpacing w:val="false"/>
    </w:pPr>
    <w:rPr>
      <w:rFonts w:ascii="Futura Bk" w:cs="Times New Roman" w:eastAsia="Times New Roman" w:hAnsi="Futura Bk"/>
      <w:sz w:val="20"/>
      <w:szCs w:val="24"/>
      <w:lang w:eastAsia="pl-PL" w:val="pl-PL"/>
    </w:rPr>
  </w:style>
  <w:style w:styleId="style33" w:type="paragraph">
    <w:name w:val="Header"/>
    <w:basedOn w:val="style0"/>
    <w:next w:val="style33"/>
    <w:pPr>
      <w:tabs>
        <w:tab w:leader="none" w:pos="4703" w:val="center"/>
        <w:tab w:leader="none" w:pos="9406" w:val="right"/>
      </w:tabs>
      <w:spacing w:after="0" w:before="0" w:line="100" w:lineRule="atLeast"/>
      <w:contextualSpacing w:val="false"/>
    </w:pPr>
    <w:rPr/>
  </w:style>
  <w:style w:styleId="style34" w:type="paragraph">
    <w:name w:val="Footer"/>
    <w:basedOn w:val="style0"/>
    <w:next w:val="style34"/>
    <w:pPr>
      <w:tabs>
        <w:tab w:leader="none" w:pos="4703" w:val="center"/>
        <w:tab w:leader="none" w:pos="9406" w:val="right"/>
      </w:tabs>
      <w:spacing w:after="0" w:before="0" w:line="100" w:lineRule="atLeast"/>
      <w:contextualSpacing w:val="false"/>
    </w:pPr>
    <w:rPr/>
  </w:style>
  <w:style w:styleId="style35" w:type="paragraph">
    <w:name w:val="annotation text"/>
    <w:basedOn w:val="style0"/>
    <w:next w:val="style35"/>
    <w:pPr>
      <w:spacing w:line="100" w:lineRule="atLeast"/>
    </w:pPr>
    <w:rPr>
      <w:sz w:val="20"/>
      <w:szCs w:val="20"/>
    </w:rPr>
  </w:style>
  <w:style w:styleId="style36" w:type="paragraph">
    <w:name w:val="annotation subject"/>
    <w:basedOn w:val="style35"/>
    <w:next w:val="style36"/>
    <w:pPr/>
    <w:rPr>
      <w:b/>
      <w:bCs/>
    </w:rPr>
  </w:style>
  <w:style w:styleId="style37" w:type="paragraph">
    <w:name w:val="Balloon Text"/>
    <w:basedOn w:val="style0"/>
    <w:next w:val="style37"/>
    <w:pPr>
      <w:spacing w:after="0" w:before="0" w:line="100" w:lineRule="atLeast"/>
      <w:contextualSpacing w:val="false"/>
    </w:pPr>
    <w:rPr>
      <w:rFonts w:ascii="Segoe UI" w:cs="Segoe UI" w:hAnsi="Segoe UI"/>
      <w:sz w:val="18"/>
      <w:szCs w:val="18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Application>LibreOffice/4.1.4.2$Windows_x86 LibreOffice_project/0a0440ccc0227ad9829de5f46be37cfb6edcf72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2020-01-21T14:07:00Z</dcterms:created>
  <dc:creator>vatanasova</dc:creator>
  <cp:lastModifiedBy>VAtanasova</cp:lastModifiedBy>
  <cp:lastPrinted>2016-06-10T12:02:00Z</cp:lastPrinted>
  <dcterms:modified xsi:type="dcterms:W3CDTF">2020-04-23T14:50:00Z</dcterms:modified>
  <cp:revision>3</cp:revision>
</cp:coreProperties>
</file>