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506796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506796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506796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06796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94325A" w:rsidRPr="00506796">
        <w:rPr>
          <w:rFonts w:ascii="Times New Roman" w:hAnsi="Times New Roman"/>
          <w:b/>
          <w:i/>
          <w:sz w:val="26"/>
          <w:szCs w:val="26"/>
          <w:lang w:val="bg-BG"/>
        </w:rPr>
        <w:t>август</w:t>
      </w:r>
      <w:r w:rsidRPr="00506796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E75DF7" w:rsidRPr="00506796">
        <w:rPr>
          <w:rFonts w:ascii="Times New Roman" w:hAnsi="Times New Roman"/>
          <w:b/>
          <w:i/>
          <w:sz w:val="26"/>
          <w:szCs w:val="26"/>
          <w:lang w:val="bg-BG"/>
        </w:rPr>
        <w:t>8</w:t>
      </w:r>
      <w:r w:rsidRPr="00506796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506796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506796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94325A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август</w:t>
      </w:r>
      <w:r w:rsidR="00774DBC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E75DF7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74DBC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94325A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448</w:t>
      </w:r>
      <w:r w:rsidR="00F52C55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94325A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197</w:t>
      </w:r>
      <w:r w:rsidR="00F52C55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4325A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1885</w:t>
      </w:r>
      <w:r w:rsidR="00435E73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94325A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F52C55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</w:t>
      </w:r>
      <w:r w:rsidR="00F70839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0E25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(АУАН)</w:t>
      </w:r>
      <w:r w:rsidR="003A221B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4E66C2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4E66C2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A221B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4325A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19</w:t>
      </w:r>
      <w:r w:rsidR="00880449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2C55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4E66C2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267C90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4E66C2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777B6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Издадени са </w:t>
      </w:r>
      <w:r w:rsidR="0094325A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="001777B6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4F6CA1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наказателни постановления</w:t>
      </w:r>
      <w:r w:rsidR="00F52C55"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506796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506796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506796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506796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54006C" w:rsidRPr="00506796" w:rsidRDefault="0054006C" w:rsidP="00506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 август служителите на парка са съставили </w:t>
      </w:r>
      <w:r w:rsidRPr="00506796">
        <w:rPr>
          <w:rFonts w:ascii="Times New Roman" w:hAnsi="Times New Roman" w:cs="Times New Roman"/>
          <w:bCs/>
          <w:sz w:val="24"/>
          <w:szCs w:val="24"/>
          <w:lang w:val="bg-BG"/>
        </w:rPr>
        <w:t>185 броя констативни протокола</w:t>
      </w:r>
      <w:r w:rsidRPr="005067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за осъществен контрол и извършени проверки. Извършени са 437</w:t>
      </w:r>
      <w:r w:rsidRPr="005067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броя проверки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отразени в </w:t>
      </w:r>
      <w:r w:rsidRPr="00506796">
        <w:rPr>
          <w:rFonts w:ascii="Times New Roman" w:hAnsi="Times New Roman" w:cs="Times New Roman"/>
          <w:i/>
          <w:sz w:val="24"/>
          <w:szCs w:val="24"/>
          <w:lang w:val="bg-BG"/>
        </w:rPr>
        <w:t>Дневника на служителя парковата охрана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06796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месеца е съставен 1 брой акт за административно нарушение </w:t>
      </w:r>
      <w:r w:rsidR="00506796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незаконно изградена селскостопанска градина на територията на НП „Пирин“.</w:t>
      </w:r>
      <w:r w:rsidR="00506796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Съставени са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7 броя КП за установено административно нарушение, 3 броя за незаконна сеч и 2 броя за незаконно бивакуване  от неизвестни извършители.</w:t>
      </w:r>
      <w:r w:rsidR="00506796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месеца са съставени и връчени 3 броя предупредителни </w:t>
      </w:r>
      <w:r w:rsidR="00506796">
        <w:rPr>
          <w:rFonts w:ascii="Times New Roman" w:hAnsi="Times New Roman" w:cs="Times New Roman"/>
          <w:sz w:val="24"/>
          <w:szCs w:val="24"/>
          <w:lang w:val="bg-BG"/>
        </w:rPr>
        <w:t>констативни протоколи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за контрол над </w:t>
      </w:r>
      <w:r w:rsidR="00506796" w:rsidRPr="00506796">
        <w:rPr>
          <w:rFonts w:ascii="Times New Roman" w:hAnsi="Times New Roman" w:cs="Times New Roman"/>
          <w:sz w:val="24"/>
          <w:szCs w:val="24"/>
          <w:lang w:val="bg-BG"/>
        </w:rPr>
        <w:t>пашуващите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парка, и замърсяване на сечище с ТБО, в даденият срок е осъществен последващ контрол, като дадените предписания за почистването на сечището не са изпълнени. В тази връзка ще </w:t>
      </w:r>
      <w:r w:rsidR="00506796">
        <w:rPr>
          <w:rFonts w:ascii="Times New Roman" w:hAnsi="Times New Roman" w:cs="Times New Roman"/>
          <w:sz w:val="24"/>
          <w:szCs w:val="24"/>
          <w:lang w:val="bg-BG"/>
        </w:rPr>
        <w:t xml:space="preserve">бъде </w:t>
      </w:r>
      <w:r w:rsidR="00506796" w:rsidRPr="00506796">
        <w:rPr>
          <w:rFonts w:ascii="Times New Roman" w:hAnsi="Times New Roman" w:cs="Times New Roman"/>
          <w:sz w:val="24"/>
          <w:szCs w:val="24"/>
          <w:lang w:val="bg-BG"/>
        </w:rPr>
        <w:t>стартира</w:t>
      </w:r>
      <w:r w:rsidR="00506796">
        <w:rPr>
          <w:rFonts w:ascii="Times New Roman" w:hAnsi="Times New Roman" w:cs="Times New Roman"/>
          <w:sz w:val="24"/>
          <w:szCs w:val="24"/>
          <w:lang w:val="bg-BG"/>
        </w:rPr>
        <w:t>на своевременно административнонаказателно производство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срещу извършителите.</w:t>
      </w:r>
    </w:p>
    <w:p w:rsidR="0054006C" w:rsidRPr="00506796" w:rsidRDefault="0054006C" w:rsidP="00540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295B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През отчетния период бяха извършени дейности по недопускане на бракониерство на територията на парка и прилежащите територии, като служителите паркова охрана извършваха проверки по различно време на денонощието (в ранните и късните часове), с цел да се предотврати бракониерството в защитената територия.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На територията на парка ловът и дивечоразвъдната дейност са забранени. Основните задачи на парковата охрана са именно в тази посока. </w:t>
      </w:r>
    </w:p>
    <w:p w:rsidR="0054006C" w:rsidRPr="00506796" w:rsidRDefault="0054006C" w:rsidP="00540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През отчетният месец се предприеха действия с цел превенция - бяха извършени проверки,  в ниската част на парка и в граничните зони, с Държавните горски стопанства. </w:t>
      </w:r>
    </w:p>
    <w:p w:rsidR="0054006C" w:rsidRPr="00506796" w:rsidRDefault="0054006C" w:rsidP="00540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F63087">
        <w:rPr>
          <w:rFonts w:ascii="Times New Roman" w:hAnsi="Times New Roman" w:cs="Times New Roman"/>
          <w:sz w:val="24"/>
          <w:szCs w:val="24"/>
          <w:lang w:val="bg-BG"/>
        </w:rPr>
        <w:t>В  резултат на осъществената контролна дейност не са констатирани нарушения на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територията на парка, вследствие на бракониерски набези.</w:t>
      </w:r>
    </w:p>
    <w:p w:rsidR="0054006C" w:rsidRPr="00506796" w:rsidRDefault="002D295B" w:rsidP="00F63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sz w:val="24"/>
          <w:szCs w:val="24"/>
          <w:lang w:val="bg-BG"/>
        </w:rPr>
        <w:t>Извършени са проверки относно недопускане на незаконен добив на дървесина на територията на парка и прилежащите територии. Служителите паркова охрана извършваха проверки по различно време на денонощието (в ранните и късните часове), с цел предотвратяване на неза</w:t>
      </w:r>
      <w:r w:rsidR="00F63087">
        <w:rPr>
          <w:rFonts w:ascii="Times New Roman" w:hAnsi="Times New Roman" w:cs="Times New Roman"/>
          <w:sz w:val="24"/>
          <w:szCs w:val="24"/>
          <w:lang w:val="bg-BG"/>
        </w:rPr>
        <w:t>конни дейности – сеч на дървета.</w:t>
      </w:r>
    </w:p>
    <w:p w:rsidR="0054006C" w:rsidRPr="00506796" w:rsidRDefault="0054006C" w:rsidP="00540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sz w:val="24"/>
          <w:szCs w:val="24"/>
          <w:lang w:val="bg-BG"/>
        </w:rPr>
        <w:t> В резултат на предприетите действия и извършени проверки,</w:t>
      </w:r>
      <w:r w:rsidRPr="005067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месеца  е допусната незаконна сеч на територията на парка и резерват </w:t>
      </w:r>
      <w:r w:rsidR="00F6308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Тисата</w:t>
      </w:r>
      <w:r w:rsidR="00F6308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в минимални размери. Срещу нарушителите е </w:t>
      </w:r>
      <w:r w:rsidR="00F63087" w:rsidRPr="00506796">
        <w:rPr>
          <w:rFonts w:ascii="Times New Roman" w:hAnsi="Times New Roman" w:cs="Times New Roman"/>
          <w:sz w:val="24"/>
          <w:szCs w:val="24"/>
          <w:lang w:val="bg-BG"/>
        </w:rPr>
        <w:t>стартирано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3087">
        <w:rPr>
          <w:rFonts w:ascii="Times New Roman" w:hAnsi="Times New Roman" w:cs="Times New Roman"/>
          <w:sz w:val="24"/>
          <w:szCs w:val="24"/>
          <w:lang w:val="bg-BG"/>
        </w:rPr>
        <w:t>административнонаказателно производство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за административно нарушение, така също за деянията са изпратени и сигнали да РУ –Полиция от прилежащите на парка общини, където е констатирано нарушението.</w:t>
      </w:r>
    </w:p>
    <w:p w:rsidR="0054006C" w:rsidRPr="00506796" w:rsidRDefault="002D295B" w:rsidP="00540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месеца се извършваха проверки относно недопускане на незаконна паша на територията на парка и резерват </w:t>
      </w:r>
      <w:r w:rsidR="0040387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Тисата</w:t>
      </w:r>
      <w:r w:rsidR="0040387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и качването на стадата на ползвателите, на които са издадени разрешителни за паша на терито</w:t>
      </w:r>
      <w:r w:rsidR="00403875">
        <w:rPr>
          <w:rFonts w:ascii="Times New Roman" w:hAnsi="Times New Roman" w:cs="Times New Roman"/>
          <w:sz w:val="24"/>
          <w:szCs w:val="24"/>
          <w:lang w:val="bg-BG"/>
        </w:rPr>
        <w:t>рията на парка на основание чл.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4, ал.3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от подписан </w:t>
      </w:r>
      <w:r w:rsidR="00403875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еморандум за сътрудничество и съвместна дейност между МОСВ, МЗХ и ДФ </w:t>
      </w:r>
      <w:r w:rsidR="0040387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403875" w:rsidRPr="00506796">
        <w:rPr>
          <w:rFonts w:ascii="Times New Roman" w:hAnsi="Times New Roman" w:cs="Times New Roman"/>
          <w:sz w:val="24"/>
          <w:szCs w:val="24"/>
          <w:lang w:val="bg-BG"/>
        </w:rPr>
        <w:t>Земеделие</w:t>
      </w:r>
      <w:r w:rsidR="0040387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D295B" w:rsidRPr="00506796" w:rsidRDefault="002D295B" w:rsidP="002D29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месеца 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предприе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>ти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действия по изпълнение на 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аповед № РД-09-98/26.02.2016 г. на министъра на земеделието, храните и горите, с която се забранява риболова във всички реки на територи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>ята на НП „Пирин“. Служителите „П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аркова охрана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извършваха проверки относно недопускането на риболов в тези участъци и запознаваха превантивно риболовците от прилежащите общини на парка с действащата забрана. В резултат на осъщественият контрол не са допуснати нарушения.</w:t>
      </w:r>
    </w:p>
    <w:p w:rsidR="0054006C" w:rsidRPr="00506796" w:rsidRDefault="002D295B" w:rsidP="00540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През месеца </w:t>
      </w:r>
      <w:r w:rsidR="00E754EC">
        <w:rPr>
          <w:rFonts w:ascii="Times New Roman" w:hAnsi="Times New Roman" w:cs="Times New Roman"/>
          <w:bCs/>
          <w:sz w:val="24"/>
          <w:szCs w:val="24"/>
          <w:lang w:val="bg-BG"/>
        </w:rPr>
        <w:t>са</w:t>
      </w:r>
      <w:r w:rsidRPr="005067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извърш</w:t>
      </w:r>
      <w:r w:rsidR="00E754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ени проверки </w:t>
      </w:r>
      <w:r w:rsidRPr="00506796">
        <w:rPr>
          <w:rFonts w:ascii="Times New Roman" w:hAnsi="Times New Roman" w:cs="Times New Roman"/>
          <w:bCs/>
          <w:sz w:val="24"/>
          <w:szCs w:val="24"/>
          <w:lang w:val="bg-BG"/>
        </w:rPr>
        <w:t>относно спазването на дадените условия в  становища от Директора на парка и решения на МОСВ.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4006C" w:rsidRPr="00506796" w:rsidRDefault="002D295B" w:rsidP="00540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bCs/>
          <w:sz w:val="24"/>
          <w:szCs w:val="24"/>
          <w:lang w:val="bg-BG"/>
        </w:rPr>
        <w:t>През месеца бе осъществен контр</w:t>
      </w:r>
      <w:r w:rsidR="00E754EC">
        <w:rPr>
          <w:rFonts w:ascii="Times New Roman" w:hAnsi="Times New Roman" w:cs="Times New Roman"/>
          <w:bCs/>
          <w:sz w:val="24"/>
          <w:szCs w:val="24"/>
          <w:lang w:val="bg-BG"/>
        </w:rPr>
        <w:t>ол над собственици и ползватели</w:t>
      </w:r>
      <w:r w:rsidRPr="005067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относно спазването на режимите</w:t>
      </w:r>
      <w:r w:rsidR="00E754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06796">
        <w:rPr>
          <w:rFonts w:ascii="Times New Roman" w:hAnsi="Times New Roman" w:cs="Times New Roman"/>
          <w:bCs/>
          <w:sz w:val="24"/>
          <w:szCs w:val="24"/>
          <w:lang w:val="bg-BG"/>
        </w:rPr>
        <w:t>и норм</w:t>
      </w:r>
      <w:r w:rsidR="00E754EC">
        <w:rPr>
          <w:rFonts w:ascii="Times New Roman" w:hAnsi="Times New Roman" w:cs="Times New Roman"/>
          <w:bCs/>
          <w:sz w:val="24"/>
          <w:szCs w:val="24"/>
          <w:lang w:val="bg-BG"/>
        </w:rPr>
        <w:t>ите въведени с ПУ на НП „Пирин“, както и на състоянието на парковите архитектурни елементи.</w:t>
      </w:r>
      <w:r w:rsidRPr="005067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резултат на осъщественият контрол не са допуснати нарушения.</w:t>
      </w:r>
    </w:p>
    <w:p w:rsidR="0054006C" w:rsidRPr="00506796" w:rsidRDefault="0054006C" w:rsidP="00540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Извършени 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проверки за </w:t>
      </w:r>
      <w:r w:rsidRPr="00506796">
        <w:rPr>
          <w:rFonts w:ascii="Times New Roman" w:hAnsi="Times New Roman" w:cs="Times New Roman"/>
          <w:bCs/>
          <w:sz w:val="24"/>
          <w:szCs w:val="24"/>
          <w:lang w:val="bg-BG"/>
        </w:rPr>
        <w:t>борба и превенция срещу недопускане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на надвишаване на одобрените за ползване количе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 xml:space="preserve">ства с ПУ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за лични нужди на билки, гъби и горскоплодн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>и  на територията на НП „Пирин“, както и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за  </w:t>
      </w:r>
      <w:r w:rsidRPr="00506796">
        <w:rPr>
          <w:rFonts w:ascii="Times New Roman" w:hAnsi="Times New Roman" w:cs="Times New Roman"/>
          <w:bCs/>
          <w:sz w:val="24"/>
          <w:szCs w:val="24"/>
          <w:lang w:val="bg-BG"/>
        </w:rPr>
        <w:t>борба и превенция срещу недопускане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на късане и бране на цветя  на територията на НП „Пирин“ 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в резерват </w:t>
      </w:r>
      <w:r w:rsidR="002D295B" w:rsidRPr="0050679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Баюви </w:t>
      </w:r>
      <w:r w:rsidR="002D295B" w:rsidRPr="00506796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упки</w:t>
      </w:r>
      <w:r w:rsidR="002D295B" w:rsidRPr="0050679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D295B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4006C" w:rsidRPr="00506796" w:rsidRDefault="002D295B" w:rsidP="00540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месеца се наблегна на осъществяване на контрол над собственици, ползватели и посетители на 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 xml:space="preserve">територията на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НП „Пирин“, с цел преве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>нция и борба с горските пожари, като служителите „П</w:t>
      </w:r>
      <w:r w:rsidR="0054006C" w:rsidRPr="00506796">
        <w:rPr>
          <w:rFonts w:ascii="Times New Roman" w:hAnsi="Times New Roman" w:cs="Times New Roman"/>
          <w:sz w:val="24"/>
          <w:szCs w:val="24"/>
          <w:lang w:val="bg-BG"/>
        </w:rPr>
        <w:t>аркова охрана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>“ връчваха</w:t>
      </w:r>
      <w:r w:rsidR="0054006C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>противопожарни декларации</w:t>
      </w:r>
      <w:r w:rsidR="0054006C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за запознаване на собственици, ползватели  и посетители на територията на парка с противопожарните правила</w:t>
      </w:r>
      <w:r w:rsidR="00E754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4006C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действащи на територията на парка.</w:t>
      </w:r>
    </w:p>
    <w:p w:rsidR="0054006C" w:rsidRPr="00506796" w:rsidRDefault="00E754EC" w:rsidP="00540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месеца се извършваха </w:t>
      </w:r>
      <w:r w:rsidR="002D295B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проверки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2D295B" w:rsidRPr="00506796">
        <w:rPr>
          <w:rFonts w:ascii="Times New Roman" w:hAnsi="Times New Roman" w:cs="Times New Roman"/>
          <w:sz w:val="24"/>
          <w:szCs w:val="24"/>
          <w:lang w:val="bg-BG"/>
        </w:rPr>
        <w:t>осъществен контрол над сгради и съоръжения описани в регистър неразделна част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295B" w:rsidRPr="00506796">
        <w:rPr>
          <w:rFonts w:ascii="Times New Roman" w:hAnsi="Times New Roman" w:cs="Times New Roman"/>
          <w:sz w:val="24"/>
          <w:szCs w:val="24"/>
          <w:lang w:val="bg-BG"/>
        </w:rPr>
        <w:t>Плана за контролна и оперативна дейност на НП „Пирин“. В резултат на осъщественият контрол не са допуснати нарушения.</w:t>
      </w:r>
      <w:r w:rsidR="002D295B" w:rsidRPr="005067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54006C" w:rsidRPr="00506796" w:rsidRDefault="00E754EC" w:rsidP="00540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Извършени са проверки</w:t>
      </w:r>
      <w:r w:rsidR="0054006C" w:rsidRPr="005067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относно въведените забрани с ПУ на НП „Пирин“ за  използването на моторизирани средства (мотори АТВ), освен при неотложни дейности в горите и спасителни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акции на територията на парка.</w:t>
      </w:r>
    </w:p>
    <w:p w:rsidR="0054006C" w:rsidRPr="00506796" w:rsidRDefault="0054006C" w:rsidP="00540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sz w:val="24"/>
          <w:szCs w:val="24"/>
          <w:lang w:val="bg-BG"/>
        </w:rPr>
        <w:t>Извършени</w:t>
      </w:r>
      <w:r w:rsidR="00A943AB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за </w:t>
      </w:r>
      <w:r w:rsidRPr="005067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борба и превенция срещу недопускане на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нерегламентирано бивакуване (опъване на палатки и палене на огън).</w:t>
      </w:r>
      <w:r w:rsidR="00A943AB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месеца са извършени </w:t>
      </w:r>
      <w:r w:rsidRPr="00506796">
        <w:rPr>
          <w:rFonts w:ascii="Times New Roman" w:hAnsi="Times New Roman" w:cs="Times New Roman"/>
          <w:bCs/>
          <w:sz w:val="24"/>
          <w:szCs w:val="24"/>
          <w:lang w:val="bg-BG"/>
        </w:rPr>
        <w:t>22 броя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от парковата охрана, отразени в зачислените им дневници и седмични рапорти до главните инспектори на ПУ. През периода са съставени </w:t>
      </w:r>
      <w:r w:rsidRPr="004E4583">
        <w:rPr>
          <w:rFonts w:ascii="Times New Roman" w:hAnsi="Times New Roman" w:cs="Times New Roman"/>
          <w:sz w:val="24"/>
          <w:szCs w:val="24"/>
          <w:lang w:val="bg-BG"/>
        </w:rPr>
        <w:t>17 броя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констативни протоколи за извършени проверки, от които един б</w:t>
      </w:r>
      <w:r w:rsidR="004E4583">
        <w:rPr>
          <w:rFonts w:ascii="Times New Roman" w:hAnsi="Times New Roman" w:cs="Times New Roman"/>
          <w:sz w:val="24"/>
          <w:szCs w:val="24"/>
          <w:lang w:val="bg-BG"/>
        </w:rPr>
        <w:t>рой съвместно със служители на РУ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Банско</w:t>
      </w:r>
      <w:r w:rsidR="00693DD4">
        <w:rPr>
          <w:rFonts w:ascii="Times New Roman" w:hAnsi="Times New Roman" w:cs="Times New Roman"/>
          <w:sz w:val="24"/>
          <w:szCs w:val="24"/>
          <w:lang w:val="bg-BG"/>
        </w:rPr>
        <w:t xml:space="preserve"> - МВР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в района над х</w:t>
      </w:r>
      <w:r w:rsidR="004E4583">
        <w:rPr>
          <w:rFonts w:ascii="Times New Roman" w:hAnsi="Times New Roman" w:cs="Times New Roman"/>
          <w:sz w:val="24"/>
          <w:szCs w:val="24"/>
          <w:lang w:val="bg-BG"/>
        </w:rPr>
        <w:t>ижа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458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Безбог</w:t>
      </w:r>
      <w:r w:rsidR="004E458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. През месеца са конста</w:t>
      </w:r>
      <w:r w:rsidR="004E4583">
        <w:rPr>
          <w:rFonts w:ascii="Times New Roman" w:hAnsi="Times New Roman" w:cs="Times New Roman"/>
          <w:sz w:val="24"/>
          <w:szCs w:val="24"/>
          <w:lang w:val="bg-BG"/>
        </w:rPr>
        <w:t>тирани 2 броя нарушения с КПУАН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срещу неизвестни извършители, които не са съдействали на </w:t>
      </w:r>
      <w:r w:rsidR="004E4583">
        <w:rPr>
          <w:rFonts w:ascii="Times New Roman" w:hAnsi="Times New Roman" w:cs="Times New Roman"/>
          <w:sz w:val="24"/>
          <w:szCs w:val="24"/>
          <w:lang w:val="bg-BG"/>
        </w:rPr>
        <w:t>служителите „Паркова охрана“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, при опита за съставяне на акт за </w:t>
      </w:r>
      <w:r w:rsidR="004E4583">
        <w:rPr>
          <w:rFonts w:ascii="Times New Roman" w:hAnsi="Times New Roman" w:cs="Times New Roman"/>
          <w:sz w:val="24"/>
          <w:szCs w:val="24"/>
          <w:lang w:val="bg-BG"/>
        </w:rPr>
        <w:t xml:space="preserve">установяване на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административно нарушение.</w:t>
      </w:r>
    </w:p>
    <w:p w:rsidR="00A94898" w:rsidRPr="00506796" w:rsidRDefault="00A94898" w:rsidP="004E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2490" w:rsidRPr="00506796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0679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2.2. НП „Рила“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август 2018 г., във връзка с осъществяване на контролната дейност на територията на Национален парк „Рила“, служителите паркова охрана и контрол са извършили общо 101 бр. проверки, за които са съставени предупредителни и констативни протоколи. 37 бр. са на сгради, водохващания и други съоръжения, а в 64 бр. са отразени проверки по разрешителни и съгласувателни заповеди на директора на ДНП „Рила“. За същия период, служителите, на които е поверена охраната на защитените територии, са </w:t>
      </w: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осъществили 439 бр. проверки за Отдел „КО-Юг“ и 601 бр. за Отдел „КО-Север“, отразени в предоставените им дневници по образец. Има съставени 16 бр. констативни протоколи за установяване на административно нарушение, съставен е 1 бр. акт за установяване на административно нарушение и е издадено 1 бр. наказателно постановление за налагане на административна санкция.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>По всички издадени съгласувателни и разрешителни заповеди, служителите „Паркова охрана и контрол“ осъществяват текущ и последващ контрол.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>От направените общо 101 броя проверки за отчетния период, покрити с констативни и предупредителни протоколи, 55 бр. са планирани, а 46 бр. - извънредни. Извършени са 37 бр. на сгради и съоръжения,</w:t>
      </w:r>
      <w:r w:rsidR="00542F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намиращи се на територията на н</w:t>
      </w: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ационалния парк 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езерват „Риломанастирска гора“, а 64 бр. са по съгласувателни и разрешителни заповеди, включително и паша, издадени от директора на Дирекция „Национален парк Рила“. 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проверките, осъществявани от парковата охрана и отразявани в дневниците им, най-голям брой са реализирани във връзка със санитарното състояние на гората и проверки за незаконна сеч и извоз на дървесина - 219 бр. Тези, свързани с незаконен лов /бракониерство/, са 104 бр. 109 бр. проверки са извършени във връзка със състоянието на реките и езерата и незаконен риболов, 26 бр. са свързани със замърсяване на защитената територия, 48 бр. проверки - по границите на Национален парк „Рила“ и резерватите с </w:t>
      </w:r>
      <w:r w:rsidR="00A12E28" w:rsidRPr="006B13FB">
        <w:rPr>
          <w:rFonts w:ascii="Times New Roman" w:eastAsia="Times New Roman" w:hAnsi="Times New Roman" w:cs="Times New Roman"/>
          <w:sz w:val="24"/>
          <w:szCs w:val="24"/>
          <w:lang w:val="bg-BG"/>
        </w:rPr>
        <w:t>държавните горски стопанства и общини</w:t>
      </w:r>
      <w:r w:rsidRPr="006B13F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bookmarkStart w:id="0" w:name="_GoBack"/>
      <w:bookmarkEnd w:id="0"/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46 бр. на пътища и пътни съоръжения, 17 бр. във връзка с наличието/липсата на табели и тяхното състояние. 51 бр. от извършените проверки са относими към състоянието на екопътеките и кътовете за отдих и бивакуване и 26 бр. на туристически пътеки. 58 проверки са направени за състоянието на ВиК и други водопреносни съоръжения на територията на парка и паленето на огън извън определените за тази цел места, 52 бр. на хижи и заслони, 60 бр. – МПС, 36 бр. проверки на туристи, 6 бр. на електропроводи, попадащи на територията на НП „Рила“, ведомствени сгради – 90 бр. Проверките на пасищата на територията на парка са 75 бр., а тези, свързани със събиране на билки, гъби и лечебни растения са 13 бр., сенокос – 2 бр. 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>През месец август 2018 г. са съставени 16 бр. констативни протоколи за установяване на административни нарушения, свързани с осъществяване на несъгласувана дейност</w:t>
      </w:r>
      <w:r w:rsidR="00CA2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организирано навлизане във водите на ез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еро</w:t>
      </w: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Близнака и нерегламентирано преминаване с МПС през защитена територия, съставен е 1 бр. АУАН и е издадено 1 бр. наказателно постановление за налагане на административна санкция. 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>В Дирекция „НП Рила“ постъпи сигнал за „пръскане със спрейове камъните в посока връх Мусала“. Веднага е направена проверка и лицето е установен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>. Съставен е предупредителен протокол.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>На 16.08.2018 г. служители от Дирекци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 „НП Рила“, органите на МВР и И</w:t>
      </w: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кономическа полиция проведоха акция във връзка с нерегламентирано преминаване на МПС и незаконно извозване на туристи в района на Седемте Рилски езера. </w:t>
      </w:r>
    </w:p>
    <w:p w:rsidR="00654C59" w:rsidRPr="00654C59" w:rsidRDefault="00654C59" w:rsidP="00D45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август продължават дежурствата на организираните групи от служители „Паркова охрана и контрол“ в района на Седемте </w:t>
      </w:r>
      <w:r w:rsidR="00A12E28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илски езера, ПУ Дупница през натоварения летен сезон и във връзка с лятната школа на </w:t>
      </w:r>
      <w:r w:rsidR="00D45758" w:rsidRPr="00D45758">
        <w:rPr>
          <w:rFonts w:ascii="Times New Roman" w:eastAsia="Times New Roman" w:hAnsi="Times New Roman" w:cs="Times New Roman"/>
          <w:sz w:val="24"/>
          <w:szCs w:val="24"/>
          <w:lang w:val="bg-BG"/>
        </w:rPr>
        <w:t>Общество „Бяло братство“</w:t>
      </w:r>
      <w:r w:rsidR="00D457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>с цел осъществяване на по-голям контрол за спазване режимите и нормите в Националния парк.</w:t>
      </w:r>
    </w:p>
    <w:p w:rsidR="00654C59" w:rsidRPr="00654C59" w:rsidRDefault="002B43D4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654C59"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>т дейността на служителите „</w:t>
      </w:r>
      <w:r w:rsidR="00D45758">
        <w:rPr>
          <w:rFonts w:ascii="Times New Roman" w:eastAsia="Times New Roman" w:hAnsi="Times New Roman" w:cs="Times New Roman"/>
          <w:sz w:val="24"/>
          <w:szCs w:val="24"/>
          <w:lang w:val="bg-BG"/>
        </w:rPr>
        <w:t>Паркова охрана и контрол</w:t>
      </w:r>
      <w:r w:rsidR="00654C59"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през месец август и засиления превантивен контрол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могат да се отбележат следните резултати</w:t>
      </w:r>
      <w:r w:rsidR="00654C59"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Съставени 16 бр. констативни протоколи за установяване на административни нарушения за неспазване режимите и нормите, определени със закон и Плана за </w:t>
      </w: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управление на НП „Рила“. Констатираните нарушения в тях са свързани най-вече с нерегламентирано преминаване с МПС през защитена територия и осъществяването на несъгласувана с Дирекцията дейност на територията на Парка. На Фондация „НАШИЯТ ДОМ Е БЪЛГАРИЯ“ е съставен акт за установяване на административно нарушение, предстои издаване на наказателно постановление. Останалите КПУАН се обработват и предстои да бъде потърсена административнонаказателна отговорност на нарушителите. 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>2. По всички съставени предупредителни протоколи се извършват проверки и се следи за спазване на предписанията, посочени в тях.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Видно от броя на проверки, отбелязани в дневниците на служителите „Паркова охрана и контрол“, приоритет остава неблагоприятна ситуация със съхнещите петна, засягащи иглолистните гори в страната и проверките за другите компоненти на санитарно състояние на горските територии в Националния парк и мерките, които е необходимо да бъдат предприети за предотвратяване на негативните последици. 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Няма констатирани случаи на бракониерство, а в един от случаите е предотвратен незаконен риболов. 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Не са констатирани замърсявания, както около хижите, заслоните, така и около кътовете за отдих и местата за бивакуване. 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>6. При направените проверки на табели и информационни табла, палене на огън, не са констатирани нарушения. В процес на възстановяване са табелите и информационните табла там, където е установено, че са повредени. Следи се стриктно за състоянието на туристическата маркировка.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>7. На туристите се предоставя информация във връзка с правилата за поведение в Национален парк „Рила“, местата за бивакуване, хижи, туристически маршрути. С цел превенция на някой от тях са съставени предупредителни протоколи.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4C59">
        <w:rPr>
          <w:rFonts w:ascii="Times New Roman" w:eastAsia="Times New Roman" w:hAnsi="Times New Roman" w:cs="Times New Roman"/>
          <w:sz w:val="24"/>
          <w:szCs w:val="24"/>
          <w:lang w:val="bg-BG"/>
        </w:rPr>
        <w:t>9. Всички пътища на територията на Парка са проходими, няма паднали и надвиснали дървета, които да възпрепятстват преминаването.</w:t>
      </w:r>
    </w:p>
    <w:p w:rsidR="00654C59" w:rsidRPr="00654C59" w:rsidRDefault="00654C59" w:rsidP="00654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B05619" w:rsidRPr="00506796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506796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067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5067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CE0EBC" w:rsidRPr="00CE0EBC" w:rsidRDefault="00CE0EBC" w:rsidP="00CE0E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август </w:t>
      </w:r>
      <w:r w:rsidRPr="00CE0E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2018 г. служителите от отдел „Контрол и охрана“ (КО) са извършили 162 бр. проверки 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на обекти, собственици, ползватели, посетители и паркова инфраструктура, като са съставени 154 бр. констативни протоколи и 8 бр. АУАН. Проверени са общо</w:t>
      </w:r>
      <w:r w:rsidRPr="00CE0E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144 бр. обекта, от които 29 бр. инфраструктурни обекта. Извършени са 20 проверки във връзка с издадени предписания и са съставени 20 бр. констативни протоколи в резултат от тях. Получен и </w:t>
      </w:r>
      <w:r w:rsidR="00CD6A3F">
        <w:rPr>
          <w:rFonts w:ascii="Times New Roman" w:eastAsia="Times New Roman" w:hAnsi="Times New Roman" w:cs="Times New Roman"/>
          <w:sz w:val="24"/>
          <w:szCs w:val="24"/>
          <w:lang w:val="bg-BG"/>
        </w:rPr>
        <w:t>е проверен</w:t>
      </w:r>
      <w:r w:rsidRPr="00CE0E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 бр. сигнал от гражданин, като резултата е отразен в констативен протокол. Текущите проверки по време на ежедневните обходи в поверените на служителите охранителни участъци, вписани в </w:t>
      </w:r>
      <w:r w:rsidRPr="00CE0EB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Дневника на служителя парковата охрана</w:t>
      </w:r>
      <w:r w:rsidRPr="00CE0E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408 бр. </w:t>
      </w:r>
    </w:p>
    <w:p w:rsidR="00CE0EBC" w:rsidRPr="00CE0EBC" w:rsidRDefault="00CE0EBC" w:rsidP="00CE0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Издадени са 69 бр. съгласувателни писма по реда на §7 от ПЗР на ЗЗТ. </w:t>
      </w:r>
    </w:p>
    <w:p w:rsidR="00CE0EBC" w:rsidRPr="00CE0EBC" w:rsidRDefault="00CE0EBC" w:rsidP="00CE0E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Times New Roman" w:hAnsi="Times New Roman" w:cs="Times New Roman"/>
          <w:sz w:val="24"/>
          <w:szCs w:val="24"/>
          <w:lang w:val="bg-BG"/>
        </w:rPr>
        <w:t>Съставени са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общо 19 бр. АУАН, от които 8 бр. АУАН на място при проверка и 11 бр. АУАН за нарушение извършено през предходен месец, след изпратена на нарушителя покана за съставяне на АУАН. По видове нарушения актовете се разпределят, както следва:</w:t>
      </w:r>
    </w:p>
    <w:p w:rsidR="00CE0EBC" w:rsidRPr="00CE0EBC" w:rsidRDefault="00CE0EBC" w:rsidP="00CE0EBC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6 бр. за нарушения в резервати;</w:t>
      </w:r>
    </w:p>
    <w:p w:rsidR="00CE0EBC" w:rsidRPr="00CE0EBC" w:rsidRDefault="00CE0EBC" w:rsidP="00CE0EBC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4 бр. за паркиране на МПС извън определените и обозначени паркинги със свободен достъп без писмено съгласуване</w:t>
      </w:r>
      <w:r w:rsidRPr="00CE0E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реда на §7 от ПЗР на ЗЗТ;</w:t>
      </w:r>
    </w:p>
    <w:p w:rsidR="00CE0EBC" w:rsidRPr="00CE0EBC" w:rsidRDefault="00CE0EBC" w:rsidP="00CE0EBC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2 бр. за престои на МПС извън определените и обозначени паркинги и пътища със свободен достъп без писмено съгласуване</w:t>
      </w:r>
      <w:r w:rsidRPr="00CE0E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реда на §7 от ПЗР на ЗЗТ;</w:t>
      </w:r>
    </w:p>
    <w:p w:rsidR="00CE0EBC" w:rsidRPr="00CE0EBC" w:rsidRDefault="00CE0EBC" w:rsidP="00CE0EBC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3 бр. за движение на МПС извън определените и обозначени пътища със свободен достъп без писмено съгласуване по реда на §7 от ПЗР на ЗЗТ;</w:t>
      </w:r>
    </w:p>
    <w:p w:rsidR="00CE0EBC" w:rsidRPr="00CE0EBC" w:rsidRDefault="00CE0EBC" w:rsidP="00CE0EBC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1 бр. за бивакуване извън определените места;</w:t>
      </w:r>
    </w:p>
    <w:p w:rsidR="00CE0EBC" w:rsidRPr="00CE0EBC" w:rsidRDefault="00CE0EBC" w:rsidP="00CE0EBC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2 бр. за паша на животни без издадено от ДНПЦБ писмено разрешително;</w:t>
      </w:r>
    </w:p>
    <w:p w:rsidR="00CE0EBC" w:rsidRPr="00CE0EBC" w:rsidRDefault="00CE0EBC" w:rsidP="00CE0EBC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1 бр. за паша на животни извън определените места в Зона Многофункционална.</w:t>
      </w:r>
    </w:p>
    <w:p w:rsidR="00CE0EBC" w:rsidRPr="00CE0EBC" w:rsidRDefault="00CE0EBC" w:rsidP="00CE0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Издадени са</w:t>
      </w:r>
      <w:r w:rsidRPr="00CE0E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9 бр. наказателни постановления, с които са наложени глоби на физически лица в размер на 4300 лв.</w:t>
      </w:r>
    </w:p>
    <w:p w:rsidR="00CE0EBC" w:rsidRPr="00CE0EBC" w:rsidRDefault="00CE0EBC" w:rsidP="00CE0E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Основните приоритети в контролно-охранителната дейност на Дирекция „Национален парк Централен Балкан“ (ДНПЦБ) през август 2018 г. бяха: превантивен и текущ контрол по отношение предотвратяване и установяване на нарушения свързани с нерегламентирана паша на домашни животни, нерегламентирано движение с МПС, събиране на горски плодове, като стопанска дейност, посегателства върху фауната и горските територии, последващ контрол на съгласувани дейности в защитената територия, както и контрол за състоянието на парковата инфраструктура. Като основен приоритет беше идентифицира</w:t>
      </w:r>
      <w:r w:rsidR="00CD6A3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 противопожарната готовност 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оглед променената метеорологична обстановка и бързото съхнене на растителността в парка. Приоритетно основните групи потенциални нарушители, върху които беше фокусирано вниманието на парковата охрана, бяха ползвателите на пасища, водачите на МПС, събирачите на горски плодове, собственици и ползватели на туристически и инфраструктурни обекти в парка. През месеца бяха планирани и реализирани проверки и дежурства предимно в районите със засилен интерес от страна на любителите на офроуд, иманяри, дърводобивни и ловни бракониери.  Голяма част от проверките през месеца бяха по повод осъществяване на контрол при реализиране на дейността по ползване на пасища в парка в резултат на което бяха установени множества нарушения, като най често те бяха - паша без разрешително, паша без пастир и паша в резерватите. </w:t>
      </w:r>
    </w:p>
    <w:p w:rsidR="00CE0EBC" w:rsidRPr="00CE0EBC" w:rsidRDefault="00CE0EBC" w:rsidP="00CE0E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През месеца </w:t>
      </w:r>
      <w:r w:rsidR="00CD6A3F">
        <w:rPr>
          <w:rFonts w:ascii="Times New Roman" w:eastAsia="Calibri" w:hAnsi="Times New Roman" w:cs="Times New Roman"/>
          <w:sz w:val="24"/>
          <w:szCs w:val="24"/>
          <w:lang w:val="bg-BG"/>
        </w:rPr>
        <w:t>усилията на парковата охрана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отново бяха насочени и в посока противодействие на основните заплахи за резерватните територии – иманярство, паша на домашни животни, ловното и дърводобивно бракониерство. Проведените контролно-охранителни мероприятия с превантивен характер допринесоха за липсата на съществени нарушения на територията на деветте резервата в границите на парка, а и на двата извън нея – </w:t>
      </w:r>
      <w:r w:rsidR="00542F5D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CD6A3F">
        <w:rPr>
          <w:rFonts w:ascii="Times New Roman" w:eastAsia="Calibri" w:hAnsi="Times New Roman" w:cs="Times New Roman"/>
          <w:sz w:val="24"/>
          <w:szCs w:val="24"/>
          <w:lang w:val="bg-BG"/>
        </w:rPr>
        <w:t>оддържан резерват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D6A3F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Чамджа</w:t>
      </w:r>
      <w:r w:rsidR="00CD6A3F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="00542F5D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CD6A3F">
        <w:rPr>
          <w:rFonts w:ascii="Times New Roman" w:eastAsia="Calibri" w:hAnsi="Times New Roman" w:cs="Times New Roman"/>
          <w:sz w:val="24"/>
          <w:szCs w:val="24"/>
          <w:lang w:val="bg-BG"/>
        </w:rPr>
        <w:t>езерват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D6A3F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Еленова гора</w:t>
      </w:r>
      <w:r w:rsidR="00CD6A3F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. За противодействие на нерегламентираното движение с МПС на територията на парка, през месеца бяха организирани и проведени 3 акции, съвместно със служители на МВР за предотвратяване и преустановяване на нарушение свързани с несъгласувано движение с МПС. В резултат на положените усилия по овладяване на проблема с нерегламентираното движение с МПС на територията на НПЦБ се забелязва положителна тенденция на засилен интерес към процедурата за съгласувано движение по пътищата в парка.</w:t>
      </w:r>
    </w:p>
    <w:p w:rsidR="00CE0EBC" w:rsidRPr="00CE0EBC" w:rsidRDefault="00CE0EBC" w:rsidP="00CE0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Times New Roman" w:hAnsi="Times New Roman" w:cs="Times New Roman"/>
          <w:sz w:val="24"/>
          <w:szCs w:val="24"/>
          <w:lang w:val="bg-BG"/>
        </w:rPr>
        <w:t>С цел успешно противодействие на заплахите, при осъществяване на контролната и охранителна дейност, стратегическото планиране на мероприятията по охрана и контрол, беше базирано на принципа за така наречените „горещи“ точки в „критични“ времеви периоди рано сутрин и привечер,  като приоритетни за контрол бяха:</w:t>
      </w:r>
    </w:p>
    <w:p w:rsidR="00CE0EBC" w:rsidRPr="00CE0EBC" w:rsidRDefault="00CE0EBC" w:rsidP="00CE0EB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безлесните пасищни територии;</w:t>
      </w:r>
    </w:p>
    <w:p w:rsidR="00CE0EBC" w:rsidRPr="00CE0EBC" w:rsidRDefault="00CE0EBC" w:rsidP="00CE0EBC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традиционните маршрути за незаконно движение с МПС;</w:t>
      </w:r>
    </w:p>
    <w:p w:rsidR="00CE0EBC" w:rsidRPr="00CE0EBC" w:rsidRDefault="00CE0EBC" w:rsidP="00CE0EBC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териториите на деветте резервата в НПЦБ, както и на двата резервата извън</w:t>
      </w:r>
      <w:r w:rsidR="00542F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парка, управлявани от ДНПЦБ – поддържан резерват „Чамджа“ и р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езерват „Еленова гора“;</w:t>
      </w:r>
    </w:p>
    <w:p w:rsidR="00CE0EBC" w:rsidRPr="00CE0EBC" w:rsidRDefault="00CE0EBC" w:rsidP="00CE0EBC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райони с висок степен на риск за ловно бракониерство;</w:t>
      </w:r>
    </w:p>
    <w:p w:rsidR="00CE0EBC" w:rsidRPr="00CE0EBC" w:rsidRDefault="00CE0EBC" w:rsidP="00CE0EBC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райони с висока пожарна опасност;</w:t>
      </w:r>
    </w:p>
    <w:p w:rsidR="00CE0EBC" w:rsidRPr="00CE0EBC" w:rsidRDefault="00CE0EBC" w:rsidP="00CE0EB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инфраструктурните обекти на територията на парка;</w:t>
      </w:r>
    </w:p>
    <w:p w:rsidR="00CE0EBC" w:rsidRPr="00CE0EBC" w:rsidRDefault="00CE0EBC" w:rsidP="00CE0EB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зони в горски територии по границата на парка и около обекти разположени  в парка – традиционно  обект на дърводобивни посегателства;</w:t>
      </w:r>
    </w:p>
    <w:p w:rsidR="00CE0EBC" w:rsidRPr="00CE0EBC" w:rsidRDefault="00CE0EBC" w:rsidP="00CE0EBC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районите определени за събиране на плод от черна боровинка;</w:t>
      </w:r>
    </w:p>
    <w:p w:rsidR="00CE0EBC" w:rsidRPr="00CE0EBC" w:rsidRDefault="00CE0EBC" w:rsidP="00CE0EB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туристически пътеки и туристическата инфраструктура на парка с цел установяване тяхното експлоатационно състояние, относно безопасното им използване от посетителите;</w:t>
      </w:r>
    </w:p>
    <w:p w:rsidR="00CE0EBC" w:rsidRPr="00CE0EBC" w:rsidRDefault="00CE0EBC" w:rsidP="00CE0EB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по добра оперативност и навременна реакция през месеца съгласно подготвен график продължиха тридневните ежеседмични дежурства на служителите в организираните Временни контролни пунктове (ВКП), ситуирани във важни от гледна точка на контролната и охранителна дейност места – ВКП Вежен, ВКП Дерменка и ВКП Смесите. </w:t>
      </w:r>
    </w:p>
    <w:p w:rsidR="00CE0EBC" w:rsidRPr="00CE0EBC" w:rsidRDefault="00CE0EBC" w:rsidP="00CE0E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През месеца е планиран и осъществяван постоянен контрол на собственици, ползватели и посетителите по отношение спазването на режимите и нормите в защитената територия, като в резултат на това </w:t>
      </w:r>
      <w:r w:rsidRPr="00CE0EB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 са допуснати съществени увреждания и загуби на биологично разнообразие.</w:t>
      </w:r>
    </w:p>
    <w:p w:rsidR="00CE0EBC" w:rsidRPr="00CE0EBC" w:rsidRDefault="00CE0EBC" w:rsidP="00CE0E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Планираните и реализираните контролно-охранителни мероприятия през месеца за превенция и противодействието по отношение на основните заплахи – нерегламентирана паша на домашни животни,  нерегламентирано движение с МПС, ловно и риболовно бракониерство, иманярство,  бяха успешни и допринесоха за добрите резултати в това отношение. </w:t>
      </w:r>
    </w:p>
    <w:p w:rsidR="00CE0EBC" w:rsidRPr="00CE0EBC" w:rsidRDefault="00CE0EBC" w:rsidP="00CE0E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За съжаление през месеца беше регистриран един случай</w:t>
      </w:r>
      <w:r w:rsidR="00693DD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който при съгласувана дейност за подмяна на водопровода за град Копривщица на територията на парка в района на местност „Гуч поляна“ - имот 00504.29.1 и отдел 753 "а","1", ПУ Клисура, ОУ Вежен, землище на с. Антон, Община Антон изпълнителят на терен е направил незаконен пробив, при което е извършено изкореняване и незаконна сеч на немаркирани с контролна марка и без редовно писмено разрешително на 101 бр. дървета от видовете зимен дъб, обикновен бук, обикновен габър и бял бор в подотдели 7.11.753.а и 7.11.753.1. По случая са предпри</w:t>
      </w:r>
      <w:r w:rsidR="00693DD4">
        <w:rPr>
          <w:rFonts w:ascii="Times New Roman" w:eastAsia="Calibri" w:hAnsi="Times New Roman" w:cs="Times New Roman"/>
          <w:sz w:val="24"/>
          <w:szCs w:val="24"/>
          <w:lang w:val="bg-BG"/>
        </w:rPr>
        <w:t>ети съответните административно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наказателни мерки и се подготвя сигнал до </w:t>
      </w:r>
      <w:r w:rsidR="00693DD4">
        <w:rPr>
          <w:rFonts w:ascii="Times New Roman" w:eastAsia="Calibri" w:hAnsi="Times New Roman" w:cs="Times New Roman"/>
          <w:sz w:val="24"/>
          <w:szCs w:val="24"/>
          <w:lang w:val="bg-BG"/>
        </w:rPr>
        <w:t>Районно управление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Пирдоп</w:t>
      </w:r>
      <w:r w:rsidR="00693DD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МВР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CE0EBC" w:rsidRPr="00CE0EBC" w:rsidRDefault="00CE0EBC" w:rsidP="00CE0E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Приоритет за парковата администрация от гледна точка на контрола през август, беше контролът по отношение на дейността по ползване на природен ресурс – паша на домашни животни, като резултатите показват, че отново </w:t>
      </w:r>
      <w:r w:rsidR="00E85A80">
        <w:rPr>
          <w:rFonts w:ascii="Times New Roman" w:eastAsia="Calibri" w:hAnsi="Times New Roman" w:cs="Times New Roman"/>
          <w:sz w:val="24"/>
          <w:szCs w:val="24"/>
          <w:lang w:val="bg-BG"/>
        </w:rPr>
        <w:t>най-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често извършваните нарушения са свързани с паша без пастир, паша в резерват и паша без разрешително. През месеца продължиха мероприятията по поддръжката на парковата и туристическа инфраструктура за осигуряване безопасността на посетителите, като бяха извършени множество ремонтни и аварийни дейности в тази връзка. Отново бяха регистрирани множество случаи свързани с нарушена проходимост и създадена непосредствена заплаха за посетителите по туристическите маршрути в парка, при които парковата администрация реагира своевременно, като бяха извършени спешни дейности за почистване от клони, храсти, паднали дървета и камъни. </w:t>
      </w:r>
    </w:p>
    <w:p w:rsidR="00CE0EBC" w:rsidRPr="00CE0EBC" w:rsidRDefault="00CE0EBC" w:rsidP="00CE0E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>На 18.08.2018г. късно вечерта в гората над град Карлово възниква пожар, който обхваща бял борова гора, като фронтът на пожара тръгва на север по склона към територията на НПЦБ. Наред с всички служби на 19 и 20.08.2018г. в овладяването на пожара активно участват и 14 служители от паркови участъци Карлово, Клисура и Калофер, които се заемат с овладяване и охрана на северния фронт, като в следствие на техните усилия пожарът е спрян</w:t>
      </w:r>
      <w:r w:rsidR="008461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750 м</w:t>
      </w:r>
      <w:r w:rsidRPr="00CE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под границата на парка.</w:t>
      </w:r>
    </w:p>
    <w:p w:rsidR="009872E0" w:rsidRDefault="00CE0EBC" w:rsidP="00CE0EBC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EBC">
        <w:rPr>
          <w:rFonts w:ascii="Times New Roman" w:eastAsia="Calibri" w:hAnsi="Times New Roman" w:cs="Times New Roman"/>
          <w:sz w:val="24"/>
          <w:szCs w:val="24"/>
        </w:rPr>
        <w:lastRenderedPageBreak/>
        <w:t>В резултат на добре планираните и реализирани мерки свързани с контролната и охранителна дейност, с изключение на случая  в ПУ Клисура, през месеца няма данни за допуснати значителни увреждания върху живата и нежива природа, както и данни за нарушение на естествените процеси в парка в резултат на което е запазено благоприятното природозащитно състояние на природните местообитания и видове.</w:t>
      </w:r>
    </w:p>
    <w:p w:rsidR="00CE0EBC" w:rsidRPr="00506796" w:rsidRDefault="00CE0EBC" w:rsidP="00CE0EB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506796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506796">
        <w:rPr>
          <w:rFonts w:ascii="Times New Roman" w:hAnsi="Times New Roman"/>
          <w:b/>
          <w:i/>
          <w:sz w:val="26"/>
          <w:szCs w:val="26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506796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506796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506796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506796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506796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506796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506796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506796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6796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506796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506796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506796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506796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5067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048DB" w:rsidRPr="00506796">
        <w:rPr>
          <w:rFonts w:ascii="Times New Roman" w:hAnsi="Times New Roman" w:cs="Times New Roman"/>
          <w:sz w:val="24"/>
          <w:szCs w:val="24"/>
          <w:lang w:val="bg-BG"/>
        </w:rPr>
        <w:t>едите за обявяване и</w:t>
      </w:r>
      <w:r w:rsidR="00D95EBC"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5067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067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506796" w:rsidSect="00056E9F">
      <w:footerReference w:type="default" r:id="rId9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8F" w:rsidRDefault="00114D8F" w:rsidP="00257ED5">
      <w:pPr>
        <w:spacing w:after="0" w:line="240" w:lineRule="auto"/>
      </w:pPr>
      <w:r>
        <w:separator/>
      </w:r>
    </w:p>
  </w:endnote>
  <w:endnote w:type="continuationSeparator" w:id="0">
    <w:p w:rsidR="00114D8F" w:rsidRDefault="00114D8F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3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8F" w:rsidRDefault="00114D8F" w:rsidP="00257ED5">
      <w:pPr>
        <w:spacing w:after="0" w:line="240" w:lineRule="auto"/>
      </w:pPr>
      <w:r>
        <w:separator/>
      </w:r>
    </w:p>
  </w:footnote>
  <w:footnote w:type="continuationSeparator" w:id="0">
    <w:p w:rsidR="00114D8F" w:rsidRDefault="00114D8F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E5F58"/>
    <w:multiLevelType w:val="hybridMultilevel"/>
    <w:tmpl w:val="2160E94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C75FB"/>
    <w:multiLevelType w:val="hybridMultilevel"/>
    <w:tmpl w:val="8B8C0F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B87231"/>
    <w:multiLevelType w:val="hybridMultilevel"/>
    <w:tmpl w:val="408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14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497E"/>
    <w:rsid w:val="000068F1"/>
    <w:rsid w:val="00016820"/>
    <w:rsid w:val="00024B3F"/>
    <w:rsid w:val="00026CB5"/>
    <w:rsid w:val="000321B3"/>
    <w:rsid w:val="000401E3"/>
    <w:rsid w:val="0004389B"/>
    <w:rsid w:val="000447B0"/>
    <w:rsid w:val="00054010"/>
    <w:rsid w:val="0005492F"/>
    <w:rsid w:val="00056761"/>
    <w:rsid w:val="00056E9F"/>
    <w:rsid w:val="0005791A"/>
    <w:rsid w:val="000657E8"/>
    <w:rsid w:val="0006601F"/>
    <w:rsid w:val="00083B9A"/>
    <w:rsid w:val="00086A30"/>
    <w:rsid w:val="00087B9A"/>
    <w:rsid w:val="000946C1"/>
    <w:rsid w:val="00095405"/>
    <w:rsid w:val="000955D6"/>
    <w:rsid w:val="000A1A80"/>
    <w:rsid w:val="000A3807"/>
    <w:rsid w:val="000A4777"/>
    <w:rsid w:val="000B3AE4"/>
    <w:rsid w:val="000C49B4"/>
    <w:rsid w:val="000C6884"/>
    <w:rsid w:val="000D0291"/>
    <w:rsid w:val="000D23B6"/>
    <w:rsid w:val="000D2BDF"/>
    <w:rsid w:val="000D710E"/>
    <w:rsid w:val="000E0885"/>
    <w:rsid w:val="000E3B45"/>
    <w:rsid w:val="000E54DA"/>
    <w:rsid w:val="000E7722"/>
    <w:rsid w:val="00101A66"/>
    <w:rsid w:val="00114D8F"/>
    <w:rsid w:val="001216C1"/>
    <w:rsid w:val="00127408"/>
    <w:rsid w:val="001274A2"/>
    <w:rsid w:val="001312E7"/>
    <w:rsid w:val="00136BCD"/>
    <w:rsid w:val="00143855"/>
    <w:rsid w:val="001567B6"/>
    <w:rsid w:val="001604AD"/>
    <w:rsid w:val="00164C18"/>
    <w:rsid w:val="001662BF"/>
    <w:rsid w:val="00166B6C"/>
    <w:rsid w:val="001729CB"/>
    <w:rsid w:val="00173D8D"/>
    <w:rsid w:val="00174B45"/>
    <w:rsid w:val="00176747"/>
    <w:rsid w:val="001777B6"/>
    <w:rsid w:val="00183D8F"/>
    <w:rsid w:val="0019286C"/>
    <w:rsid w:val="001A2F56"/>
    <w:rsid w:val="001B0581"/>
    <w:rsid w:val="001B41FA"/>
    <w:rsid w:val="001C4799"/>
    <w:rsid w:val="001C665F"/>
    <w:rsid w:val="001C7E04"/>
    <w:rsid w:val="001D7591"/>
    <w:rsid w:val="001E0FA9"/>
    <w:rsid w:val="001E2494"/>
    <w:rsid w:val="001E35D5"/>
    <w:rsid w:val="001E45B0"/>
    <w:rsid w:val="001E5C92"/>
    <w:rsid w:val="001F2F5A"/>
    <w:rsid w:val="001F4260"/>
    <w:rsid w:val="001F5226"/>
    <w:rsid w:val="001F7C47"/>
    <w:rsid w:val="00205619"/>
    <w:rsid w:val="00206B53"/>
    <w:rsid w:val="00216405"/>
    <w:rsid w:val="00217D4B"/>
    <w:rsid w:val="0022358E"/>
    <w:rsid w:val="002301D1"/>
    <w:rsid w:val="00233BEF"/>
    <w:rsid w:val="0024421E"/>
    <w:rsid w:val="00257ED5"/>
    <w:rsid w:val="00267C90"/>
    <w:rsid w:val="00267DA9"/>
    <w:rsid w:val="00270E63"/>
    <w:rsid w:val="002758EE"/>
    <w:rsid w:val="00287F8E"/>
    <w:rsid w:val="002920C7"/>
    <w:rsid w:val="00296028"/>
    <w:rsid w:val="002961DD"/>
    <w:rsid w:val="002A2656"/>
    <w:rsid w:val="002A4BD9"/>
    <w:rsid w:val="002B43D4"/>
    <w:rsid w:val="002C26F5"/>
    <w:rsid w:val="002C4460"/>
    <w:rsid w:val="002D295B"/>
    <w:rsid w:val="002D59CF"/>
    <w:rsid w:val="002E1CFD"/>
    <w:rsid w:val="002F00F1"/>
    <w:rsid w:val="002F0BB7"/>
    <w:rsid w:val="002F2BBF"/>
    <w:rsid w:val="002F62F4"/>
    <w:rsid w:val="00302460"/>
    <w:rsid w:val="00302D37"/>
    <w:rsid w:val="0030614C"/>
    <w:rsid w:val="00315082"/>
    <w:rsid w:val="00315F9E"/>
    <w:rsid w:val="003230D2"/>
    <w:rsid w:val="003265A5"/>
    <w:rsid w:val="003277A8"/>
    <w:rsid w:val="00330BFC"/>
    <w:rsid w:val="00331D6C"/>
    <w:rsid w:val="00337E2F"/>
    <w:rsid w:val="0035560F"/>
    <w:rsid w:val="0035664A"/>
    <w:rsid w:val="003748EC"/>
    <w:rsid w:val="003755AD"/>
    <w:rsid w:val="00377FAC"/>
    <w:rsid w:val="00385111"/>
    <w:rsid w:val="00387FC3"/>
    <w:rsid w:val="00392ECA"/>
    <w:rsid w:val="00392F48"/>
    <w:rsid w:val="003A0A18"/>
    <w:rsid w:val="003A221B"/>
    <w:rsid w:val="003A34A3"/>
    <w:rsid w:val="003A5331"/>
    <w:rsid w:val="003A546D"/>
    <w:rsid w:val="003A7E8D"/>
    <w:rsid w:val="003B0BA6"/>
    <w:rsid w:val="003B2DFF"/>
    <w:rsid w:val="003B6AF0"/>
    <w:rsid w:val="003C1D58"/>
    <w:rsid w:val="003D0D50"/>
    <w:rsid w:val="003D4921"/>
    <w:rsid w:val="003D5C4F"/>
    <w:rsid w:val="003E404E"/>
    <w:rsid w:val="003F13DC"/>
    <w:rsid w:val="003F2939"/>
    <w:rsid w:val="003F5163"/>
    <w:rsid w:val="003F5F35"/>
    <w:rsid w:val="00403875"/>
    <w:rsid w:val="00404DEB"/>
    <w:rsid w:val="00406157"/>
    <w:rsid w:val="0040677A"/>
    <w:rsid w:val="00406BE7"/>
    <w:rsid w:val="00414DC0"/>
    <w:rsid w:val="00415158"/>
    <w:rsid w:val="00415D76"/>
    <w:rsid w:val="004166B3"/>
    <w:rsid w:val="004168A1"/>
    <w:rsid w:val="00426F46"/>
    <w:rsid w:val="004301C9"/>
    <w:rsid w:val="00430D11"/>
    <w:rsid w:val="00435E73"/>
    <w:rsid w:val="00440772"/>
    <w:rsid w:val="00447F6B"/>
    <w:rsid w:val="00453451"/>
    <w:rsid w:val="00462130"/>
    <w:rsid w:val="00475844"/>
    <w:rsid w:val="00480357"/>
    <w:rsid w:val="00484FDF"/>
    <w:rsid w:val="004854C9"/>
    <w:rsid w:val="0048574D"/>
    <w:rsid w:val="00491F2B"/>
    <w:rsid w:val="0049689C"/>
    <w:rsid w:val="00496E57"/>
    <w:rsid w:val="004976C8"/>
    <w:rsid w:val="004A20F6"/>
    <w:rsid w:val="004A4C40"/>
    <w:rsid w:val="004A571B"/>
    <w:rsid w:val="004B2490"/>
    <w:rsid w:val="004C445F"/>
    <w:rsid w:val="004D7C23"/>
    <w:rsid w:val="004E4583"/>
    <w:rsid w:val="004E66C2"/>
    <w:rsid w:val="004E773A"/>
    <w:rsid w:val="004F30EA"/>
    <w:rsid w:val="004F6CA1"/>
    <w:rsid w:val="00506796"/>
    <w:rsid w:val="0050737C"/>
    <w:rsid w:val="00512BE2"/>
    <w:rsid w:val="00515145"/>
    <w:rsid w:val="00530020"/>
    <w:rsid w:val="005329CB"/>
    <w:rsid w:val="00534330"/>
    <w:rsid w:val="0054006C"/>
    <w:rsid w:val="00542F5D"/>
    <w:rsid w:val="00552E2F"/>
    <w:rsid w:val="005545AB"/>
    <w:rsid w:val="00562331"/>
    <w:rsid w:val="00564F4A"/>
    <w:rsid w:val="0056791C"/>
    <w:rsid w:val="005726B6"/>
    <w:rsid w:val="0057527F"/>
    <w:rsid w:val="00575B87"/>
    <w:rsid w:val="00586CF8"/>
    <w:rsid w:val="005A0691"/>
    <w:rsid w:val="005A35A9"/>
    <w:rsid w:val="005A4A0C"/>
    <w:rsid w:val="005B7279"/>
    <w:rsid w:val="005C67F0"/>
    <w:rsid w:val="005D0C1A"/>
    <w:rsid w:val="005D263A"/>
    <w:rsid w:val="005D5CD7"/>
    <w:rsid w:val="005E146D"/>
    <w:rsid w:val="005E485D"/>
    <w:rsid w:val="005E7821"/>
    <w:rsid w:val="005F0F0A"/>
    <w:rsid w:val="005F3ACA"/>
    <w:rsid w:val="005F449F"/>
    <w:rsid w:val="00610C83"/>
    <w:rsid w:val="00612034"/>
    <w:rsid w:val="006124D1"/>
    <w:rsid w:val="00616156"/>
    <w:rsid w:val="0062040C"/>
    <w:rsid w:val="00625A1A"/>
    <w:rsid w:val="00635E1B"/>
    <w:rsid w:val="006519B4"/>
    <w:rsid w:val="0065201A"/>
    <w:rsid w:val="006526CB"/>
    <w:rsid w:val="00654C59"/>
    <w:rsid w:val="0066723C"/>
    <w:rsid w:val="00673EE7"/>
    <w:rsid w:val="00677D21"/>
    <w:rsid w:val="00680793"/>
    <w:rsid w:val="00682828"/>
    <w:rsid w:val="00693DD4"/>
    <w:rsid w:val="00695795"/>
    <w:rsid w:val="0069645D"/>
    <w:rsid w:val="006B13FB"/>
    <w:rsid w:val="006B1EB4"/>
    <w:rsid w:val="006B28AB"/>
    <w:rsid w:val="006B5E8C"/>
    <w:rsid w:val="006E351C"/>
    <w:rsid w:val="006E3AFE"/>
    <w:rsid w:val="006F5783"/>
    <w:rsid w:val="00704AAE"/>
    <w:rsid w:val="007054A5"/>
    <w:rsid w:val="007179F1"/>
    <w:rsid w:val="00717B27"/>
    <w:rsid w:val="00720BE3"/>
    <w:rsid w:val="00722627"/>
    <w:rsid w:val="007305BD"/>
    <w:rsid w:val="00731960"/>
    <w:rsid w:val="00732857"/>
    <w:rsid w:val="00734E99"/>
    <w:rsid w:val="0073500F"/>
    <w:rsid w:val="00737D6C"/>
    <w:rsid w:val="007504FD"/>
    <w:rsid w:val="00752CC0"/>
    <w:rsid w:val="00754725"/>
    <w:rsid w:val="0076463D"/>
    <w:rsid w:val="00766E5E"/>
    <w:rsid w:val="00774D47"/>
    <w:rsid w:val="00774DBC"/>
    <w:rsid w:val="007837D2"/>
    <w:rsid w:val="0078481E"/>
    <w:rsid w:val="00790127"/>
    <w:rsid w:val="00796001"/>
    <w:rsid w:val="007A27C4"/>
    <w:rsid w:val="007B1F70"/>
    <w:rsid w:val="007B39B7"/>
    <w:rsid w:val="007B3DBE"/>
    <w:rsid w:val="007C0E9A"/>
    <w:rsid w:val="007C7090"/>
    <w:rsid w:val="007D05D0"/>
    <w:rsid w:val="007E0B6C"/>
    <w:rsid w:val="007E1EEE"/>
    <w:rsid w:val="007E4E17"/>
    <w:rsid w:val="007E52A4"/>
    <w:rsid w:val="0080316E"/>
    <w:rsid w:val="008048E2"/>
    <w:rsid w:val="00810054"/>
    <w:rsid w:val="00810C00"/>
    <w:rsid w:val="0081451C"/>
    <w:rsid w:val="0081542A"/>
    <w:rsid w:val="008214CB"/>
    <w:rsid w:val="00821923"/>
    <w:rsid w:val="00821C27"/>
    <w:rsid w:val="0082565E"/>
    <w:rsid w:val="00826A71"/>
    <w:rsid w:val="008407BE"/>
    <w:rsid w:val="008414F6"/>
    <w:rsid w:val="008433EE"/>
    <w:rsid w:val="00844CD6"/>
    <w:rsid w:val="00845B58"/>
    <w:rsid w:val="008461D0"/>
    <w:rsid w:val="00846C2D"/>
    <w:rsid w:val="00851B75"/>
    <w:rsid w:val="00854649"/>
    <w:rsid w:val="008616F5"/>
    <w:rsid w:val="008669BB"/>
    <w:rsid w:val="008718BF"/>
    <w:rsid w:val="008718D2"/>
    <w:rsid w:val="0087498A"/>
    <w:rsid w:val="00880449"/>
    <w:rsid w:val="00880D8C"/>
    <w:rsid w:val="008815BB"/>
    <w:rsid w:val="008832F2"/>
    <w:rsid w:val="00883A2E"/>
    <w:rsid w:val="008847FF"/>
    <w:rsid w:val="00885E26"/>
    <w:rsid w:val="00891E98"/>
    <w:rsid w:val="00893200"/>
    <w:rsid w:val="008A4354"/>
    <w:rsid w:val="008C0672"/>
    <w:rsid w:val="008C0C8C"/>
    <w:rsid w:val="008C3D63"/>
    <w:rsid w:val="008D25D9"/>
    <w:rsid w:val="008D481D"/>
    <w:rsid w:val="008D4FDB"/>
    <w:rsid w:val="008D7F2B"/>
    <w:rsid w:val="008E265D"/>
    <w:rsid w:val="008F24F9"/>
    <w:rsid w:val="008F295B"/>
    <w:rsid w:val="008F762A"/>
    <w:rsid w:val="008F7AFA"/>
    <w:rsid w:val="00907977"/>
    <w:rsid w:val="009114CB"/>
    <w:rsid w:val="00911721"/>
    <w:rsid w:val="00921492"/>
    <w:rsid w:val="009248D3"/>
    <w:rsid w:val="00925AD5"/>
    <w:rsid w:val="009334B5"/>
    <w:rsid w:val="0093588F"/>
    <w:rsid w:val="00935B14"/>
    <w:rsid w:val="0094019F"/>
    <w:rsid w:val="0094325A"/>
    <w:rsid w:val="0094783F"/>
    <w:rsid w:val="00950DA6"/>
    <w:rsid w:val="00961765"/>
    <w:rsid w:val="00963DE1"/>
    <w:rsid w:val="00964DBB"/>
    <w:rsid w:val="00965BD3"/>
    <w:rsid w:val="00976F6E"/>
    <w:rsid w:val="009770BF"/>
    <w:rsid w:val="009801F3"/>
    <w:rsid w:val="009839C6"/>
    <w:rsid w:val="00985396"/>
    <w:rsid w:val="009872E0"/>
    <w:rsid w:val="009902D1"/>
    <w:rsid w:val="009922D7"/>
    <w:rsid w:val="009933BF"/>
    <w:rsid w:val="00995638"/>
    <w:rsid w:val="009A0884"/>
    <w:rsid w:val="009A5A43"/>
    <w:rsid w:val="009A6998"/>
    <w:rsid w:val="009C1484"/>
    <w:rsid w:val="009D3662"/>
    <w:rsid w:val="009E1B25"/>
    <w:rsid w:val="009E5D69"/>
    <w:rsid w:val="009E75F7"/>
    <w:rsid w:val="009F4BCF"/>
    <w:rsid w:val="009F5455"/>
    <w:rsid w:val="00A03C02"/>
    <w:rsid w:val="00A040CC"/>
    <w:rsid w:val="00A048DB"/>
    <w:rsid w:val="00A0569E"/>
    <w:rsid w:val="00A12E28"/>
    <w:rsid w:val="00A32438"/>
    <w:rsid w:val="00A3786C"/>
    <w:rsid w:val="00A37DF8"/>
    <w:rsid w:val="00A42FCB"/>
    <w:rsid w:val="00A55DE5"/>
    <w:rsid w:val="00A56E4D"/>
    <w:rsid w:val="00A574ED"/>
    <w:rsid w:val="00A64214"/>
    <w:rsid w:val="00A67E1E"/>
    <w:rsid w:val="00A75E1C"/>
    <w:rsid w:val="00A77B71"/>
    <w:rsid w:val="00A847E3"/>
    <w:rsid w:val="00A87024"/>
    <w:rsid w:val="00A940C8"/>
    <w:rsid w:val="00A943AB"/>
    <w:rsid w:val="00A94898"/>
    <w:rsid w:val="00A96BB7"/>
    <w:rsid w:val="00AA27FD"/>
    <w:rsid w:val="00AA63CA"/>
    <w:rsid w:val="00AA7147"/>
    <w:rsid w:val="00AA77B2"/>
    <w:rsid w:val="00AB332B"/>
    <w:rsid w:val="00AB6606"/>
    <w:rsid w:val="00AB6D39"/>
    <w:rsid w:val="00AC0F03"/>
    <w:rsid w:val="00AD3076"/>
    <w:rsid w:val="00AD494F"/>
    <w:rsid w:val="00AE0167"/>
    <w:rsid w:val="00AE1C26"/>
    <w:rsid w:val="00AE7B80"/>
    <w:rsid w:val="00AF3628"/>
    <w:rsid w:val="00AF5092"/>
    <w:rsid w:val="00AF7C78"/>
    <w:rsid w:val="00B02D15"/>
    <w:rsid w:val="00B05619"/>
    <w:rsid w:val="00B06D9E"/>
    <w:rsid w:val="00B23F9A"/>
    <w:rsid w:val="00B33711"/>
    <w:rsid w:val="00B34113"/>
    <w:rsid w:val="00B42F73"/>
    <w:rsid w:val="00B42FC0"/>
    <w:rsid w:val="00B444EC"/>
    <w:rsid w:val="00B44CEB"/>
    <w:rsid w:val="00B45EBE"/>
    <w:rsid w:val="00B51415"/>
    <w:rsid w:val="00B61981"/>
    <w:rsid w:val="00B63392"/>
    <w:rsid w:val="00B675B2"/>
    <w:rsid w:val="00B74E4D"/>
    <w:rsid w:val="00B77B2C"/>
    <w:rsid w:val="00B870D3"/>
    <w:rsid w:val="00BA01A9"/>
    <w:rsid w:val="00BA3ADD"/>
    <w:rsid w:val="00BA6B40"/>
    <w:rsid w:val="00BC0636"/>
    <w:rsid w:val="00BC1C9E"/>
    <w:rsid w:val="00BC342B"/>
    <w:rsid w:val="00BD02E6"/>
    <w:rsid w:val="00BD164A"/>
    <w:rsid w:val="00BD3774"/>
    <w:rsid w:val="00BD777A"/>
    <w:rsid w:val="00BE2449"/>
    <w:rsid w:val="00BF38B4"/>
    <w:rsid w:val="00BF3FC0"/>
    <w:rsid w:val="00BF4A06"/>
    <w:rsid w:val="00C02FCF"/>
    <w:rsid w:val="00C112DA"/>
    <w:rsid w:val="00C12AAF"/>
    <w:rsid w:val="00C15548"/>
    <w:rsid w:val="00C30304"/>
    <w:rsid w:val="00C474C9"/>
    <w:rsid w:val="00C53294"/>
    <w:rsid w:val="00C540B5"/>
    <w:rsid w:val="00C5468E"/>
    <w:rsid w:val="00C62E29"/>
    <w:rsid w:val="00C72325"/>
    <w:rsid w:val="00C76512"/>
    <w:rsid w:val="00C80F84"/>
    <w:rsid w:val="00C820F1"/>
    <w:rsid w:val="00C87323"/>
    <w:rsid w:val="00C93C31"/>
    <w:rsid w:val="00C93D22"/>
    <w:rsid w:val="00CA28E8"/>
    <w:rsid w:val="00CA3752"/>
    <w:rsid w:val="00CA55D6"/>
    <w:rsid w:val="00CB4CC7"/>
    <w:rsid w:val="00CB6EB3"/>
    <w:rsid w:val="00CC0D71"/>
    <w:rsid w:val="00CC384F"/>
    <w:rsid w:val="00CD17C8"/>
    <w:rsid w:val="00CD2208"/>
    <w:rsid w:val="00CD3681"/>
    <w:rsid w:val="00CD36B7"/>
    <w:rsid w:val="00CD6A3F"/>
    <w:rsid w:val="00CD7671"/>
    <w:rsid w:val="00CE05E2"/>
    <w:rsid w:val="00CE0966"/>
    <w:rsid w:val="00CE0EBC"/>
    <w:rsid w:val="00CF2DF3"/>
    <w:rsid w:val="00CF3054"/>
    <w:rsid w:val="00CF588D"/>
    <w:rsid w:val="00D11984"/>
    <w:rsid w:val="00D14364"/>
    <w:rsid w:val="00D14CF8"/>
    <w:rsid w:val="00D22DDA"/>
    <w:rsid w:val="00D23E9F"/>
    <w:rsid w:val="00D32D21"/>
    <w:rsid w:val="00D36F7D"/>
    <w:rsid w:val="00D41E94"/>
    <w:rsid w:val="00D45758"/>
    <w:rsid w:val="00D511FC"/>
    <w:rsid w:val="00D57656"/>
    <w:rsid w:val="00D65608"/>
    <w:rsid w:val="00D65A24"/>
    <w:rsid w:val="00D72C9C"/>
    <w:rsid w:val="00D7649C"/>
    <w:rsid w:val="00D95EBC"/>
    <w:rsid w:val="00DA52B2"/>
    <w:rsid w:val="00DA7DD0"/>
    <w:rsid w:val="00DC028B"/>
    <w:rsid w:val="00DC03A4"/>
    <w:rsid w:val="00DC71F9"/>
    <w:rsid w:val="00DE3887"/>
    <w:rsid w:val="00DE7550"/>
    <w:rsid w:val="00DF4641"/>
    <w:rsid w:val="00DF577E"/>
    <w:rsid w:val="00E01BA5"/>
    <w:rsid w:val="00E11166"/>
    <w:rsid w:val="00E1680F"/>
    <w:rsid w:val="00E215E4"/>
    <w:rsid w:val="00E24641"/>
    <w:rsid w:val="00E31A56"/>
    <w:rsid w:val="00E3265C"/>
    <w:rsid w:val="00E338F2"/>
    <w:rsid w:val="00E34FBF"/>
    <w:rsid w:val="00E41D34"/>
    <w:rsid w:val="00E43516"/>
    <w:rsid w:val="00E53404"/>
    <w:rsid w:val="00E559CD"/>
    <w:rsid w:val="00E61F05"/>
    <w:rsid w:val="00E66E19"/>
    <w:rsid w:val="00E754EC"/>
    <w:rsid w:val="00E75DF7"/>
    <w:rsid w:val="00E75EEA"/>
    <w:rsid w:val="00E83509"/>
    <w:rsid w:val="00E85A80"/>
    <w:rsid w:val="00E97999"/>
    <w:rsid w:val="00EA05A7"/>
    <w:rsid w:val="00EA738F"/>
    <w:rsid w:val="00EB0F4F"/>
    <w:rsid w:val="00EB6D5A"/>
    <w:rsid w:val="00EC2C4A"/>
    <w:rsid w:val="00EC346B"/>
    <w:rsid w:val="00ED5D06"/>
    <w:rsid w:val="00EE1B8B"/>
    <w:rsid w:val="00EF0EC4"/>
    <w:rsid w:val="00EF17E5"/>
    <w:rsid w:val="00F04298"/>
    <w:rsid w:val="00F05AAB"/>
    <w:rsid w:val="00F12600"/>
    <w:rsid w:val="00F12779"/>
    <w:rsid w:val="00F153FC"/>
    <w:rsid w:val="00F158FA"/>
    <w:rsid w:val="00F2540D"/>
    <w:rsid w:val="00F27814"/>
    <w:rsid w:val="00F32BFC"/>
    <w:rsid w:val="00F37D43"/>
    <w:rsid w:val="00F45F99"/>
    <w:rsid w:val="00F47F0E"/>
    <w:rsid w:val="00F50E25"/>
    <w:rsid w:val="00F52C55"/>
    <w:rsid w:val="00F5648D"/>
    <w:rsid w:val="00F63087"/>
    <w:rsid w:val="00F668E7"/>
    <w:rsid w:val="00F678A5"/>
    <w:rsid w:val="00F70839"/>
    <w:rsid w:val="00F77453"/>
    <w:rsid w:val="00F81EE8"/>
    <w:rsid w:val="00F857B4"/>
    <w:rsid w:val="00F85972"/>
    <w:rsid w:val="00F9264E"/>
    <w:rsid w:val="00F953B6"/>
    <w:rsid w:val="00F9674A"/>
    <w:rsid w:val="00FA1F5F"/>
    <w:rsid w:val="00FA4A5A"/>
    <w:rsid w:val="00FB362F"/>
    <w:rsid w:val="00FB4315"/>
    <w:rsid w:val="00FB6BF8"/>
    <w:rsid w:val="00FC00FF"/>
    <w:rsid w:val="00FC3EAF"/>
    <w:rsid w:val="00FC59BD"/>
    <w:rsid w:val="00FC62C1"/>
    <w:rsid w:val="00FD02DA"/>
    <w:rsid w:val="00FD4990"/>
    <w:rsid w:val="00FD719E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42F7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337E2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44077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42F7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337E2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44077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88DA-737D-4304-91F2-000246C3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2</cp:revision>
  <cp:lastPrinted>2016-06-10T12:02:00Z</cp:lastPrinted>
  <dcterms:created xsi:type="dcterms:W3CDTF">2018-11-22T15:34:00Z</dcterms:created>
  <dcterms:modified xsi:type="dcterms:W3CDTF">2018-11-22T15:34:00Z</dcterms:modified>
</cp:coreProperties>
</file>