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148" w:rsidRPr="00FB4148" w:rsidRDefault="00FB4148" w:rsidP="00FB41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FB4148" w:rsidRPr="00FB4148" w:rsidRDefault="00FB4148" w:rsidP="00FB41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FB414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ОБЯВА ЗА СРЕЩА ЗА ОБЩЕСТВЕНО ОБСЪЖДАНЕ</w:t>
      </w:r>
    </w:p>
    <w:p w:rsidR="00FB4148" w:rsidRPr="00FB4148" w:rsidRDefault="00FB4148" w:rsidP="00FB41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148" w:rsidRPr="00F46AE8" w:rsidRDefault="00FB4148" w:rsidP="00FB41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Cs w:val="24"/>
        </w:rPr>
      </w:pPr>
      <w:r w:rsidRPr="00FB4148">
        <w:rPr>
          <w:rFonts w:ascii="Times New Roman" w:eastAsia="Times New Roman" w:hAnsi="Times New Roman" w:cs="Times New Roman"/>
          <w:b/>
          <w:caps/>
          <w:szCs w:val="24"/>
        </w:rPr>
        <w:t>Регионална инспекция по о</w:t>
      </w:r>
      <w:r>
        <w:rPr>
          <w:rFonts w:ascii="Times New Roman" w:eastAsia="Times New Roman" w:hAnsi="Times New Roman" w:cs="Times New Roman"/>
          <w:b/>
          <w:caps/>
          <w:szCs w:val="24"/>
        </w:rPr>
        <w:t>колната среда и водите –</w:t>
      </w:r>
      <w:r>
        <w:rPr>
          <w:rFonts w:ascii="Times New Roman" w:eastAsia="Times New Roman" w:hAnsi="Times New Roman" w:cs="Times New Roman"/>
          <w:b/>
          <w:caps/>
          <w:szCs w:val="24"/>
          <w:lang w:val="en-US"/>
        </w:rPr>
        <w:t xml:space="preserve"> </w:t>
      </w:r>
      <w:r w:rsidR="00F46AE8">
        <w:rPr>
          <w:rFonts w:ascii="Times New Roman" w:eastAsia="Times New Roman" w:hAnsi="Times New Roman" w:cs="Times New Roman"/>
          <w:b/>
          <w:caps/>
          <w:szCs w:val="24"/>
        </w:rPr>
        <w:t>бургас</w:t>
      </w:r>
    </w:p>
    <w:p w:rsidR="00F46AE8" w:rsidRDefault="00F46AE8" w:rsidP="00F46A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Бургас, ж.к. „Лазур“, ул. „Перущица“ № 67, ет.3 </w:t>
      </w:r>
    </w:p>
    <w:p w:rsidR="008F6799" w:rsidRPr="00FB4148" w:rsidRDefault="008F6799" w:rsidP="008F67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4148" w:rsidRPr="00FB4148" w:rsidRDefault="00FB4148" w:rsidP="00C43E5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B4148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основание чл.13, т.2 и във връзка с чл.12 от Наредбата</w:t>
      </w:r>
      <w:r w:rsidRPr="00FB414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414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FB414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FB4148">
        <w:rPr>
          <w:rFonts w:ascii="Times New Roman" w:eastAsia="Times New Roman" w:hAnsi="Times New Roman" w:cs="Times New Roman"/>
          <w:sz w:val="24"/>
          <w:szCs w:val="24"/>
          <w:lang w:eastAsia="bg-BG"/>
        </w:rPr>
        <w:t>разработване на планове за управление на защитени територии (Обн. ДВ.бр.13/2000г., изм. и доп. ДВ. бр. 55 от 20 юли 2012 г.)</w:t>
      </w:r>
      <w:r w:rsidRPr="00FB414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УВЕДОМЯВА </w:t>
      </w:r>
      <w:r w:rsidRPr="00FB4148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заинтересовани физически и юридически лица, че е организирана среща за обществено обсъждане на</w:t>
      </w:r>
      <w:r w:rsidRPr="00FB414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ПЛАН ЗА УПРАВЛЕНИЕ НА </w:t>
      </w:r>
      <w:r w:rsidR="00F46AE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bg-BG"/>
        </w:rPr>
        <w:t xml:space="preserve">поддържан </w:t>
      </w:r>
      <w:r w:rsidR="00F46AE8" w:rsidRPr="00FB414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bg-BG"/>
        </w:rPr>
        <w:t>резерват</w:t>
      </w:r>
      <w:r w:rsidR="00F46AE8" w:rsidRPr="00FB414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“</w:t>
      </w:r>
      <w:r w:rsidR="00674CC0" w:rsidRPr="00674CC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bg-BG"/>
        </w:rPr>
        <w:t>пясъчна лилия</w:t>
      </w:r>
      <w:r w:rsidR="00F46AE8" w:rsidRPr="00FB414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“.</w:t>
      </w:r>
    </w:p>
    <w:p w:rsidR="00FB4148" w:rsidRPr="00AB5CB1" w:rsidRDefault="00FB4148" w:rsidP="00C43E5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B4148">
        <w:rPr>
          <w:rFonts w:ascii="Times New Roman" w:eastAsia="Times New Roman" w:hAnsi="Times New Roman" w:cs="Times New Roman"/>
          <w:sz w:val="24"/>
          <w:szCs w:val="24"/>
          <w:lang w:eastAsia="bg-BG"/>
        </w:rPr>
        <w:t>Планът е изготвен по проект “</w:t>
      </w:r>
      <w:r w:rsidR="00F46AE8" w:rsidRPr="00F46AE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46AE8">
        <w:rPr>
          <w:rFonts w:ascii="Times New Roman" w:eastAsia="Times New Roman" w:hAnsi="Times New Roman" w:cs="Times New Roman"/>
          <w:sz w:val="24"/>
          <w:szCs w:val="24"/>
          <w:lang w:eastAsia="bg-BG"/>
        </w:rPr>
        <w:t>Дейности по устойчиво управление на резервати и поддържани резервати в териториалния обхват на РИОСВ-Бургас, поддържащи и възстановителни дейности“ с номер DIR-5113325-13-110</w:t>
      </w:r>
      <w:r w:rsidRPr="00FB41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по приоритетна ос 3 „Опазване и възстановяване на </w:t>
      </w:r>
      <w:r w:rsidRPr="00AB5CB1">
        <w:rPr>
          <w:rFonts w:ascii="Times New Roman" w:eastAsia="Times New Roman" w:hAnsi="Times New Roman" w:cs="Times New Roman"/>
          <w:sz w:val="24"/>
          <w:szCs w:val="24"/>
          <w:lang w:eastAsia="bg-BG"/>
        </w:rPr>
        <w:t>биологичното разнообразие”, финансиран по Оперативна програма „Околна среда 2007-2013 г</w:t>
      </w:r>
      <w:r w:rsidR="00AB5CB1" w:rsidRPr="00AB5CB1">
        <w:rPr>
          <w:rFonts w:ascii="Times New Roman" w:eastAsia="Times New Roman" w:hAnsi="Times New Roman" w:cs="Times New Roman"/>
          <w:sz w:val="24"/>
          <w:szCs w:val="24"/>
          <w:lang w:eastAsia="bg-BG"/>
        </w:rPr>
        <w:t>.”</w:t>
      </w:r>
      <w:r w:rsidRPr="00AB5CB1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C1B47" w:rsidRPr="00E60210" w:rsidRDefault="006C1B47" w:rsidP="00C43E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5CB1">
        <w:rPr>
          <w:rFonts w:ascii="Times New Roman" w:eastAsia="Times New Roman" w:hAnsi="Times New Roman" w:cs="Times New Roman"/>
          <w:b/>
          <w:sz w:val="24"/>
          <w:szCs w:val="24"/>
        </w:rPr>
        <w:t>Срещата ще се проведе на: 0</w:t>
      </w:r>
      <w:r w:rsidRPr="00AB5CB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2.04.2015</w:t>
      </w:r>
      <w:r w:rsidRPr="00AB5CB1">
        <w:rPr>
          <w:rFonts w:ascii="Times New Roman" w:eastAsia="Times New Roman" w:hAnsi="Times New Roman" w:cs="Times New Roman"/>
          <w:b/>
          <w:sz w:val="24"/>
          <w:szCs w:val="24"/>
        </w:rPr>
        <w:t xml:space="preserve"> г. от 1</w:t>
      </w:r>
      <w:r w:rsidRPr="00AB5CB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4</w:t>
      </w:r>
      <w:r w:rsidRPr="00AB5CB1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E60210">
        <w:rPr>
          <w:rFonts w:ascii="Times New Roman" w:eastAsia="Times New Roman" w:hAnsi="Times New Roman" w:cs="Times New Roman"/>
          <w:b/>
          <w:sz w:val="24"/>
          <w:szCs w:val="24"/>
        </w:rPr>
        <w:t>00 часа, в залата  на Народно читалище „Отец Паисий“, гр. Созопол</w:t>
      </w:r>
      <w:r w:rsidR="003535D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r w:rsidR="003535D0">
        <w:rPr>
          <w:rFonts w:ascii="Times New Roman" w:eastAsia="Times New Roman" w:hAnsi="Times New Roman" w:cs="Times New Roman"/>
          <w:b/>
          <w:sz w:val="24"/>
          <w:szCs w:val="24"/>
        </w:rPr>
        <w:t>ул. „Аполония“ № 1</w:t>
      </w:r>
      <w:r w:rsidRPr="00E6021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FB4148" w:rsidRPr="00FB4148" w:rsidRDefault="00FB4148" w:rsidP="00C43E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148">
        <w:rPr>
          <w:rFonts w:ascii="Times New Roman" w:eastAsia="Times New Roman" w:hAnsi="Times New Roman" w:cs="Times New Roman"/>
          <w:sz w:val="24"/>
          <w:szCs w:val="24"/>
        </w:rPr>
        <w:t xml:space="preserve">Проект на плана за управление на </w:t>
      </w:r>
      <w:r w:rsidR="006C1B47">
        <w:rPr>
          <w:rFonts w:ascii="Times New Roman" w:eastAsia="Times New Roman" w:hAnsi="Times New Roman" w:cs="Times New Roman"/>
          <w:sz w:val="24"/>
          <w:szCs w:val="24"/>
        </w:rPr>
        <w:t>поддържан резерват „Пясъчна лилия</w:t>
      </w:r>
      <w:r w:rsidR="00F46AE8" w:rsidRPr="00FB4148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6E5EDA">
        <w:rPr>
          <w:rFonts w:ascii="Times New Roman" w:eastAsia="Times New Roman" w:hAnsi="Times New Roman" w:cs="Times New Roman"/>
          <w:sz w:val="24"/>
          <w:szCs w:val="24"/>
        </w:rPr>
        <w:t>,</w:t>
      </w:r>
      <w:r w:rsidR="000A11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E5EDA">
        <w:rPr>
          <w:rFonts w:ascii="Times New Roman" w:eastAsia="Times New Roman" w:hAnsi="Times New Roman" w:cs="Times New Roman"/>
          <w:sz w:val="24"/>
          <w:szCs w:val="24"/>
        </w:rPr>
        <w:t>заедно с всичките му приложения</w:t>
      </w:r>
      <w:r w:rsidR="006E5EDA">
        <w:rPr>
          <w:rFonts w:ascii="Times New Roman" w:eastAsia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6E5EDA" w:rsidRPr="00FB41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4148">
        <w:rPr>
          <w:rFonts w:ascii="Times New Roman" w:eastAsia="Times New Roman" w:hAnsi="Times New Roman" w:cs="Times New Roman"/>
          <w:sz w:val="24"/>
          <w:szCs w:val="24"/>
        </w:rPr>
        <w:t>е на ра</w:t>
      </w:r>
      <w:r w:rsidR="0084336D">
        <w:rPr>
          <w:rFonts w:ascii="Times New Roman" w:eastAsia="Times New Roman" w:hAnsi="Times New Roman" w:cs="Times New Roman"/>
          <w:sz w:val="24"/>
          <w:szCs w:val="24"/>
        </w:rPr>
        <w:t>зположение на интересуващите се</w:t>
      </w:r>
      <w:r w:rsidRPr="00FB4148">
        <w:rPr>
          <w:rFonts w:ascii="Times New Roman" w:eastAsia="Times New Roman" w:hAnsi="Times New Roman" w:cs="Times New Roman"/>
          <w:sz w:val="24"/>
          <w:szCs w:val="24"/>
        </w:rPr>
        <w:t xml:space="preserve"> всеки работен ден от 9,00 до 17,00 часа в: </w:t>
      </w:r>
    </w:p>
    <w:p w:rsidR="002D45E4" w:rsidRDefault="00F46AE8" w:rsidP="002D45E4">
      <w:pPr>
        <w:numPr>
          <w:ilvl w:val="0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745">
        <w:rPr>
          <w:rFonts w:ascii="Times New Roman" w:eastAsia="Times New Roman" w:hAnsi="Times New Roman" w:cs="Times New Roman"/>
          <w:sz w:val="24"/>
          <w:szCs w:val="24"/>
        </w:rPr>
        <w:t xml:space="preserve">РИОСВ-Бургас, гр. Бургас,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ж.к. „Лазур“, ул. „Перущица“ № 67, ет.3 </w:t>
      </w:r>
    </w:p>
    <w:p w:rsidR="00AB5CB1" w:rsidRPr="002D45E4" w:rsidRDefault="00AB5CB1" w:rsidP="002D45E4">
      <w:pPr>
        <w:numPr>
          <w:ilvl w:val="0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45E4">
        <w:rPr>
          <w:rFonts w:ascii="Times New Roman" w:eastAsia="Times New Roman" w:hAnsi="Times New Roman" w:cs="Times New Roman"/>
          <w:sz w:val="24"/>
          <w:szCs w:val="24"/>
        </w:rPr>
        <w:t>офис на Консорциум „Стратегическо планиране 2014“, гр. София, бул. „Климент Охридски“ 14, етаж 5</w:t>
      </w:r>
      <w:r w:rsidRPr="002D45E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674CC0" w:rsidRPr="00D53DB6" w:rsidRDefault="00674CC0" w:rsidP="00C43E58">
      <w:pPr>
        <w:numPr>
          <w:ilvl w:val="0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3DB6">
        <w:rPr>
          <w:rFonts w:ascii="Times New Roman" w:eastAsia="Times New Roman" w:hAnsi="Times New Roman" w:cs="Times New Roman"/>
          <w:sz w:val="24"/>
          <w:szCs w:val="24"/>
        </w:rPr>
        <w:t>Община Созопол, гр. Созопол,  пл. „Хан Крум“ № 2</w:t>
      </w:r>
    </w:p>
    <w:p w:rsidR="00FB4148" w:rsidRPr="00FB4148" w:rsidRDefault="00FB4148" w:rsidP="00C43E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148">
        <w:rPr>
          <w:rFonts w:ascii="Times New Roman" w:eastAsia="Times New Roman" w:hAnsi="Times New Roman" w:cs="Times New Roman"/>
          <w:sz w:val="24"/>
          <w:szCs w:val="24"/>
        </w:rPr>
        <w:t xml:space="preserve">Проект на плана за управление на </w:t>
      </w:r>
      <w:r w:rsidR="00F46AE8">
        <w:rPr>
          <w:rFonts w:ascii="Times New Roman" w:eastAsia="Times New Roman" w:hAnsi="Times New Roman" w:cs="Times New Roman"/>
          <w:sz w:val="24"/>
          <w:szCs w:val="24"/>
        </w:rPr>
        <w:t xml:space="preserve">поддържан </w:t>
      </w:r>
      <w:r w:rsidRPr="00FB4148">
        <w:rPr>
          <w:rFonts w:ascii="Times New Roman" w:eastAsia="Times New Roman" w:hAnsi="Times New Roman" w:cs="Times New Roman"/>
          <w:sz w:val="24"/>
          <w:szCs w:val="24"/>
        </w:rPr>
        <w:t>резерват „</w:t>
      </w:r>
      <w:r w:rsidR="006C1B47">
        <w:rPr>
          <w:rFonts w:ascii="Times New Roman" w:eastAsia="Times New Roman" w:hAnsi="Times New Roman" w:cs="Times New Roman"/>
          <w:sz w:val="24"/>
          <w:szCs w:val="24"/>
        </w:rPr>
        <w:t>Пясъчна лилия</w:t>
      </w:r>
      <w:r w:rsidRPr="00FB4148">
        <w:rPr>
          <w:rFonts w:ascii="Times New Roman" w:eastAsia="Times New Roman" w:hAnsi="Times New Roman" w:cs="Times New Roman"/>
          <w:sz w:val="24"/>
          <w:szCs w:val="24"/>
        </w:rPr>
        <w:t xml:space="preserve">“ е достъпен на интернет страниците на: </w:t>
      </w:r>
    </w:p>
    <w:p w:rsidR="00FB4148" w:rsidRPr="00FB4148" w:rsidRDefault="00FB4148" w:rsidP="00C43E58">
      <w:pPr>
        <w:numPr>
          <w:ilvl w:val="0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148">
        <w:rPr>
          <w:rFonts w:ascii="Times New Roman" w:eastAsia="Times New Roman" w:hAnsi="Times New Roman" w:cs="Times New Roman"/>
          <w:sz w:val="24"/>
          <w:szCs w:val="24"/>
        </w:rPr>
        <w:t>Портал за обществени консултации</w:t>
      </w:r>
      <w:r w:rsidRPr="00AB0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A11BC" w:rsidRDefault="00F46AE8" w:rsidP="000A11BC">
      <w:pPr>
        <w:numPr>
          <w:ilvl w:val="0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РИОСВ-Бургас</w:t>
      </w:r>
      <w:r w:rsidR="001A1C19" w:rsidRPr="00AB05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B5CB1" w:rsidRPr="000A11BC" w:rsidRDefault="00AB5CB1" w:rsidP="000A11BC">
      <w:pPr>
        <w:numPr>
          <w:ilvl w:val="0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1BC">
        <w:rPr>
          <w:rFonts w:ascii="Times New Roman" w:eastAsia="Times New Roman" w:hAnsi="Times New Roman" w:cs="Times New Roman"/>
          <w:sz w:val="24"/>
          <w:szCs w:val="24"/>
        </w:rPr>
        <w:t xml:space="preserve">„П-Юнайтед“ ООД </w:t>
      </w:r>
      <w:r w:rsidRPr="000A11BC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Pr="000A11BC">
        <w:rPr>
          <w:rFonts w:ascii="Times New Roman" w:eastAsia="Times New Roman" w:hAnsi="Times New Roman" w:cs="Times New Roman"/>
          <w:sz w:val="24"/>
          <w:szCs w:val="24"/>
        </w:rPr>
        <w:t>водещ партньор в Консорциум „Стратегическо планиране 2014“</w:t>
      </w:r>
      <w:r w:rsidRPr="000A11BC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</w:p>
    <w:p w:rsidR="00FB4148" w:rsidRPr="00FB4148" w:rsidRDefault="00FB4148" w:rsidP="00C43E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148">
        <w:rPr>
          <w:rFonts w:ascii="Times New Roman" w:eastAsia="Times New Roman" w:hAnsi="Times New Roman" w:cs="Times New Roman"/>
          <w:sz w:val="24"/>
          <w:szCs w:val="24"/>
        </w:rPr>
        <w:t>Писмени становища, мнения и препоръки могат да се предоставят в</w:t>
      </w:r>
      <w:r w:rsidR="00F46AE8">
        <w:rPr>
          <w:rFonts w:ascii="Times New Roman" w:eastAsia="Times New Roman" w:hAnsi="Times New Roman" w:cs="Times New Roman"/>
          <w:sz w:val="24"/>
          <w:szCs w:val="24"/>
        </w:rPr>
        <w:t xml:space="preserve"> РИОСВ-Бургас</w:t>
      </w:r>
      <w:r w:rsidR="008F67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4148">
        <w:rPr>
          <w:rFonts w:ascii="Times New Roman" w:eastAsia="Times New Roman" w:hAnsi="Times New Roman" w:cs="Times New Roman"/>
          <w:sz w:val="24"/>
          <w:szCs w:val="24"/>
        </w:rPr>
        <w:t>или на срещата за общественото обсъждане.</w:t>
      </w:r>
    </w:p>
    <w:p w:rsidR="006C1B47" w:rsidRPr="00E60210" w:rsidRDefault="006C1B47" w:rsidP="00C43E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За</w:t>
      </w:r>
      <w:proofErr w:type="spellEnd"/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контакти</w:t>
      </w:r>
      <w:proofErr w:type="spellEnd"/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по</w:t>
      </w:r>
      <w:proofErr w:type="spellEnd"/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общественото</w:t>
      </w:r>
      <w:proofErr w:type="spellEnd"/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обсъждане</w:t>
      </w:r>
      <w:proofErr w:type="spellEnd"/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от</w:t>
      </w:r>
      <w:proofErr w:type="spellEnd"/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страна</w:t>
      </w:r>
      <w:proofErr w:type="spellEnd"/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РИОСВ-</w:t>
      </w:r>
      <w:r w:rsidRPr="00E60210">
        <w:rPr>
          <w:rFonts w:ascii="Times New Roman" w:eastAsiaTheme="minorEastAsia" w:hAnsi="Times New Roman" w:cs="Times New Roman"/>
          <w:b/>
          <w:sz w:val="24"/>
          <w:szCs w:val="24"/>
        </w:rPr>
        <w:t>Бургас</w:t>
      </w:r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:</w:t>
      </w:r>
      <w:r w:rsidRPr="00E6021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E60210">
        <w:rPr>
          <w:rFonts w:ascii="Times New Roman" w:eastAsiaTheme="minorEastAsia" w:hAnsi="Times New Roman" w:cs="Times New Roman"/>
          <w:sz w:val="24"/>
          <w:szCs w:val="24"/>
        </w:rPr>
        <w:t>г-жа Таня Манолова</w:t>
      </w:r>
      <w:r w:rsidRPr="00E6021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, </w:t>
      </w:r>
      <w:r w:rsidRPr="00E60210">
        <w:rPr>
          <w:rFonts w:ascii="Times New Roman" w:eastAsia="Times New Roman" w:hAnsi="Times New Roman" w:cs="Times New Roman"/>
          <w:sz w:val="24"/>
          <w:szCs w:val="24"/>
        </w:rPr>
        <w:t xml:space="preserve">ръководител на проекта, тел. </w:t>
      </w:r>
      <w:proofErr w:type="gramStart"/>
      <w:r w:rsidRPr="00E60210">
        <w:rPr>
          <w:rFonts w:ascii="Times New Roman" w:eastAsia="Times New Roman" w:hAnsi="Times New Roman" w:cs="Times New Roman"/>
          <w:sz w:val="24"/>
          <w:szCs w:val="24"/>
          <w:lang w:val="en-US"/>
        </w:rPr>
        <w:t>056/ 813 207; 0889 51 22 09</w:t>
      </w:r>
      <w:r w:rsidRPr="00E6021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0C51C5" w:rsidRDefault="000C51C5" w:rsidP="000C51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За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контакти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по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общественото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обсъждане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от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страна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на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Консорциум „Стратегическо планиране 2014“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 Елена Евгениева Георгиева, координатор проект, тел. 0885557491, e-mail: mail@p-united.org. </w:t>
      </w:r>
    </w:p>
    <w:p w:rsidR="000C51C5" w:rsidRDefault="000C51C5" w:rsidP="000C51C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FB4148" w:rsidRPr="00FB4148" w:rsidRDefault="00FB4148" w:rsidP="003263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4148" w:rsidRPr="00FB4148" w:rsidRDefault="00FB4148" w:rsidP="00FB41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8E1166" w:rsidRPr="001C2A0A" w:rsidRDefault="008E1166" w:rsidP="001C2A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E1166" w:rsidRPr="001C2A0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AC5" w:rsidRDefault="00164AC5" w:rsidP="00FB4148">
      <w:pPr>
        <w:spacing w:after="0" w:line="240" w:lineRule="auto"/>
      </w:pPr>
      <w:r>
        <w:separator/>
      </w:r>
    </w:p>
  </w:endnote>
  <w:endnote w:type="continuationSeparator" w:id="0">
    <w:p w:rsidR="00164AC5" w:rsidRDefault="00164AC5" w:rsidP="00FB4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AC5" w:rsidRDefault="00164AC5" w:rsidP="00FB4148">
      <w:pPr>
        <w:spacing w:after="0" w:line="240" w:lineRule="auto"/>
      </w:pPr>
      <w:r>
        <w:separator/>
      </w:r>
    </w:p>
  </w:footnote>
  <w:footnote w:type="continuationSeparator" w:id="0">
    <w:p w:rsidR="00164AC5" w:rsidRDefault="00164AC5" w:rsidP="00FB4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89B" w:rsidRPr="006E7F72" w:rsidRDefault="00B8289B" w:rsidP="00B8289B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lang w:val="en-US"/>
      </w:rPr>
    </w:pPr>
    <w:r w:rsidRPr="006E7F72">
      <w:rPr>
        <w:rFonts w:ascii="Calibri" w:eastAsia="Calibri" w:hAnsi="Calibri" w:cs="Times New Roman"/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1A31FD" wp14:editId="74FCA025">
              <wp:simplePos x="0" y="0"/>
              <wp:positionH relativeFrom="column">
                <wp:posOffset>1628775</wp:posOffset>
              </wp:positionH>
              <wp:positionV relativeFrom="paragraph">
                <wp:posOffset>-143510</wp:posOffset>
              </wp:positionV>
              <wp:extent cx="2481051" cy="1068066"/>
              <wp:effectExtent l="0" t="0" r="0" b="0"/>
              <wp:wrapNone/>
              <wp:docPr id="6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1051" cy="106806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289B" w:rsidRDefault="00B8289B" w:rsidP="00B8289B">
                          <w:pPr>
                            <w:pStyle w:val="Header"/>
                            <w:jc w:val="center"/>
                            <w:rPr>
                              <w:rFonts w:ascii="Arial Narrow" w:hAnsi="Arial Narrow" w:cs="Arial"/>
                              <w:caps/>
                              <w:color w:val="999999"/>
                              <w:spacing w:val="24"/>
                            </w:rPr>
                          </w:pPr>
                          <w:r w:rsidRPr="00F62E57">
                            <w:rPr>
                              <w:noProof/>
                              <w:lang w:eastAsia="bg-BG"/>
                            </w:rPr>
                            <w:drawing>
                              <wp:inline distT="0" distB="0" distL="0" distR="0" wp14:anchorId="254C2A02" wp14:editId="75F46291">
                                <wp:extent cx="466725" cy="447675"/>
                                <wp:effectExtent l="0" t="0" r="9525" b="9525"/>
                                <wp:docPr id="3" name="Картина 81" descr="Description: MOSV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 descr="Description: MOSV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6725" cy="4476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B8289B" w:rsidRPr="00C874FE" w:rsidRDefault="00B8289B" w:rsidP="00B8289B">
                          <w:pPr>
                            <w:pStyle w:val="Header"/>
                            <w:jc w:val="center"/>
                            <w:rPr>
                              <w:color w:val="999999"/>
                              <w:spacing w:val="24"/>
                            </w:rPr>
                          </w:pPr>
                          <w:r w:rsidRPr="00C874FE">
                            <w:rPr>
                              <w:color w:val="999999"/>
                              <w:spacing w:val="24"/>
                            </w:rPr>
                            <w:t>Министерство на околната среда и водите</w:t>
                          </w:r>
                        </w:p>
                        <w:p w:rsidR="00B8289B" w:rsidRDefault="00B8289B" w:rsidP="00B8289B">
                          <w:pPr>
                            <w:pStyle w:val="Header"/>
                            <w:jc w:val="center"/>
                            <w:rPr>
                              <w:rFonts w:ascii="Arial Narrow" w:hAnsi="Arial Narrow" w:cs="Arial"/>
                              <w:color w:val="FFFFFF"/>
                              <w:spacing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511A31F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28.25pt;margin-top:-11.3pt;width:195.35pt;height:84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ooutgIAALs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" filled="f" stroked="f">
              <v:textbox>
                <w:txbxContent>
                  <w:p w:rsidR="00B8289B" w:rsidRDefault="00B8289B" w:rsidP="00B8289B">
                    <w:pPr>
                      <w:pStyle w:val="a3"/>
                      <w:jc w:val="center"/>
                      <w:rPr>
                        <w:rFonts w:ascii="Arial Narrow" w:hAnsi="Arial Narrow" w:cs="Arial"/>
                        <w:caps/>
                        <w:color w:val="999999"/>
                        <w:spacing w:val="24"/>
                      </w:rPr>
                    </w:pPr>
                    <w:r w:rsidRPr="00F62E57">
                      <w:rPr>
                        <w:noProof/>
                        <w:lang w:eastAsia="bg-BG"/>
                      </w:rPr>
                      <w:drawing>
                        <wp:inline distT="0" distB="0" distL="0" distR="0" wp14:anchorId="254C2A02" wp14:editId="75F46291">
                          <wp:extent cx="466725" cy="447675"/>
                          <wp:effectExtent l="0" t="0" r="9525" b="9525"/>
                          <wp:docPr id="3" name="Картина 81" descr="Description: MOSV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 descr="Description: MOSV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6725" cy="447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B8289B" w:rsidRPr="00C874FE" w:rsidRDefault="00B8289B" w:rsidP="00B8289B">
                    <w:pPr>
                      <w:pStyle w:val="a3"/>
                      <w:jc w:val="center"/>
                      <w:rPr>
                        <w:color w:val="999999"/>
                        <w:spacing w:val="24"/>
                      </w:rPr>
                    </w:pPr>
                    <w:r w:rsidRPr="00C874FE">
                      <w:rPr>
                        <w:color w:val="999999"/>
                        <w:spacing w:val="24"/>
                      </w:rPr>
                      <w:t>Министерство на околната среда и водите</w:t>
                    </w:r>
                  </w:p>
                  <w:p w:rsidR="00B8289B" w:rsidRDefault="00B8289B" w:rsidP="00B8289B">
                    <w:pPr>
                      <w:pStyle w:val="a3"/>
                      <w:jc w:val="center"/>
                      <w:rPr>
                        <w:rFonts w:ascii="Arial Narrow" w:hAnsi="Arial Narrow" w:cs="Arial"/>
                        <w:color w:val="FFFFFF"/>
                        <w:spacing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Pr="006E7F72">
      <w:rPr>
        <w:rFonts w:ascii="Calibri" w:eastAsia="Calibri" w:hAnsi="Calibri" w:cs="Times New Roman"/>
        <w:noProof/>
        <w:lang w:eastAsia="bg-BG"/>
      </w:rPr>
      <w:drawing>
        <wp:inline distT="0" distB="0" distL="0" distR="0" wp14:anchorId="1A989CE3" wp14:editId="6BC7643D">
          <wp:extent cx="1476375" cy="771525"/>
          <wp:effectExtent l="0" t="0" r="9525" b="9525"/>
          <wp:docPr id="1" name="Картина 24" descr="Описание: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Описание: eu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E7F72">
      <w:rPr>
        <w:rFonts w:ascii="Calibri" w:eastAsia="Calibri" w:hAnsi="Calibri" w:cs="Times New Roman"/>
        <w:noProof/>
        <w:lang w:val="en-US" w:eastAsia="bg-BG"/>
      </w:rPr>
      <w:t xml:space="preserve">                                                                                              </w:t>
    </w:r>
    <w:r w:rsidRPr="006E7F72">
      <w:rPr>
        <w:rFonts w:ascii="Calibri" w:eastAsia="Calibri" w:hAnsi="Calibri" w:cs="Times New Roman"/>
        <w:noProof/>
        <w:lang w:eastAsia="bg-BG"/>
      </w:rPr>
      <w:drawing>
        <wp:inline distT="0" distB="0" distL="0" distR="0" wp14:anchorId="5B5D65B4" wp14:editId="291399D0">
          <wp:extent cx="1257300" cy="790575"/>
          <wp:effectExtent l="0" t="0" r="0" b="9525"/>
          <wp:docPr id="2" name="Картина 25" descr="Описание: 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Описание: slogan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8289B" w:rsidRPr="006E7F72" w:rsidRDefault="00B8289B" w:rsidP="00B8289B">
    <w:pPr>
      <w:spacing w:after="0" w:line="240" w:lineRule="auto"/>
      <w:jc w:val="center"/>
      <w:rPr>
        <w:rFonts w:ascii="Calibri" w:eastAsia="Calibri" w:hAnsi="Calibri" w:cs="Times New Roman"/>
        <w:b/>
        <w:sz w:val="32"/>
        <w:szCs w:val="32"/>
      </w:rPr>
    </w:pPr>
    <w:r w:rsidRPr="006E7F72">
      <w:rPr>
        <w:rFonts w:ascii="Calibri" w:eastAsia="Calibri" w:hAnsi="Calibri" w:cs="Times New Roman"/>
        <w:b/>
        <w:sz w:val="32"/>
        <w:szCs w:val="32"/>
      </w:rPr>
      <w:t>РЕПУБЛИКА БЪЛГАРИЯ</w:t>
    </w:r>
  </w:p>
  <w:p w:rsidR="00B8289B" w:rsidRPr="006E7F72" w:rsidRDefault="00B8289B" w:rsidP="00B8289B">
    <w:pPr>
      <w:spacing w:after="0" w:line="240" w:lineRule="auto"/>
      <w:jc w:val="center"/>
      <w:rPr>
        <w:rFonts w:ascii="Calibri" w:eastAsia="Calibri" w:hAnsi="Calibri" w:cs="Times New Roman"/>
        <w:b/>
      </w:rPr>
    </w:pPr>
    <w:r w:rsidRPr="006E7F72">
      <w:rPr>
        <w:rFonts w:ascii="Calibri" w:eastAsia="Calibri" w:hAnsi="Calibri" w:cs="Times New Roman"/>
        <w:b/>
      </w:rPr>
      <w:t>РЕГИОНАЛНА ИНСПЕКЦИЯ ПО ОКОЛНАТА СРЕДА И ВОДИТЕ – БУРГАС</w:t>
    </w:r>
  </w:p>
  <w:p w:rsidR="00B8289B" w:rsidRPr="006E7F72" w:rsidRDefault="00B8289B" w:rsidP="00B8289B">
    <w:pPr>
      <w:spacing w:after="0" w:line="240" w:lineRule="auto"/>
      <w:jc w:val="center"/>
      <w:rPr>
        <w:rFonts w:ascii="Times New Roman" w:eastAsia="Times New Roman" w:hAnsi="Times New Roman" w:cs="Times New Roman"/>
        <w:b/>
        <w:noProof/>
        <w:spacing w:val="70"/>
        <w:sz w:val="18"/>
        <w:szCs w:val="24"/>
        <w:lang w:eastAsia="bg-BG"/>
      </w:rPr>
    </w:pPr>
    <w:r w:rsidRPr="006E7F72">
      <w:rPr>
        <w:rFonts w:ascii="Times New Roman" w:eastAsia="Times New Roman" w:hAnsi="Times New Roman" w:cs="Times New Roman"/>
        <w:b/>
        <w:noProof/>
        <w:spacing w:val="70"/>
        <w:sz w:val="18"/>
        <w:szCs w:val="24"/>
        <w:lang w:eastAsia="bg-BG"/>
      </w:rPr>
      <w:t>ОПЕРАТИВНА ПРОГРАМА “ОКОЛНА СРЕДА 2007 – 2013 г.”</w:t>
    </w:r>
  </w:p>
  <w:p w:rsidR="00B8289B" w:rsidRPr="006E7F72" w:rsidRDefault="00B8289B" w:rsidP="00B8289B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bg-BG"/>
      </w:rPr>
    </w:pPr>
    <w:r w:rsidRPr="006E7F72">
      <w:rPr>
        <w:rFonts w:ascii="Times New Roman" w:eastAsia="Times New Roman" w:hAnsi="Times New Roman" w:cs="Times New Roman"/>
        <w:b/>
        <w:sz w:val="20"/>
        <w:szCs w:val="20"/>
        <w:lang w:eastAsia="bg-BG"/>
      </w:rPr>
      <w:t>Проект: № DIR -5113325-13-110 „Дейности по устойчиво управление на резервати и поддържани резервати в териториалния обхват на РИОСВ-Бургас, поддържащи и възстановителни дейности”</w:t>
    </w:r>
  </w:p>
  <w:p w:rsidR="00FB4148" w:rsidRDefault="00FB41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677F2"/>
    <w:multiLevelType w:val="hybridMultilevel"/>
    <w:tmpl w:val="9E5A832A"/>
    <w:lvl w:ilvl="0" w:tplc="0402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66A40034"/>
    <w:multiLevelType w:val="hybridMultilevel"/>
    <w:tmpl w:val="F1A04512"/>
    <w:lvl w:ilvl="0" w:tplc="0402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29A"/>
    <w:rsid w:val="000A11BC"/>
    <w:rsid w:val="000C51C5"/>
    <w:rsid w:val="000F3BE1"/>
    <w:rsid w:val="0010369E"/>
    <w:rsid w:val="00164AC5"/>
    <w:rsid w:val="001A1C19"/>
    <w:rsid w:val="001C2A0A"/>
    <w:rsid w:val="001D2242"/>
    <w:rsid w:val="00212935"/>
    <w:rsid w:val="002853FA"/>
    <w:rsid w:val="002A2D46"/>
    <w:rsid w:val="002D45E4"/>
    <w:rsid w:val="00324FF8"/>
    <w:rsid w:val="003263A7"/>
    <w:rsid w:val="003535D0"/>
    <w:rsid w:val="00417D37"/>
    <w:rsid w:val="00453937"/>
    <w:rsid w:val="00554831"/>
    <w:rsid w:val="00674CC0"/>
    <w:rsid w:val="006C1B47"/>
    <w:rsid w:val="006E5EDA"/>
    <w:rsid w:val="0084336D"/>
    <w:rsid w:val="008E1166"/>
    <w:rsid w:val="008F6799"/>
    <w:rsid w:val="00922B7D"/>
    <w:rsid w:val="0096644D"/>
    <w:rsid w:val="00A424EA"/>
    <w:rsid w:val="00AB05B0"/>
    <w:rsid w:val="00AB5CB1"/>
    <w:rsid w:val="00AF7623"/>
    <w:rsid w:val="00B0129A"/>
    <w:rsid w:val="00B7730E"/>
    <w:rsid w:val="00B8289B"/>
    <w:rsid w:val="00BB23C7"/>
    <w:rsid w:val="00BD3E9F"/>
    <w:rsid w:val="00C43CFA"/>
    <w:rsid w:val="00C43E58"/>
    <w:rsid w:val="00CE1EA5"/>
    <w:rsid w:val="00CE612F"/>
    <w:rsid w:val="00CF4DFC"/>
    <w:rsid w:val="00D06443"/>
    <w:rsid w:val="00E81744"/>
    <w:rsid w:val="00E821B7"/>
    <w:rsid w:val="00EC7802"/>
    <w:rsid w:val="00F12115"/>
    <w:rsid w:val="00F46AE8"/>
    <w:rsid w:val="00F8000A"/>
    <w:rsid w:val="00FA526A"/>
    <w:rsid w:val="00FB4148"/>
    <w:rsid w:val="00FD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4148"/>
  </w:style>
  <w:style w:type="paragraph" w:styleId="Footer">
    <w:name w:val="footer"/>
    <w:basedOn w:val="Normal"/>
    <w:link w:val="FooterChar"/>
    <w:uiPriority w:val="99"/>
    <w:unhideWhenUsed/>
    <w:rsid w:val="00FB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4148"/>
  </w:style>
  <w:style w:type="paragraph" w:styleId="BalloonText">
    <w:name w:val="Balloon Text"/>
    <w:basedOn w:val="Normal"/>
    <w:link w:val="BalloonTextChar"/>
    <w:uiPriority w:val="99"/>
    <w:semiHidden/>
    <w:unhideWhenUsed/>
    <w:rsid w:val="00FB4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1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4148"/>
  </w:style>
  <w:style w:type="paragraph" w:styleId="Footer">
    <w:name w:val="footer"/>
    <w:basedOn w:val="Normal"/>
    <w:link w:val="FooterChar"/>
    <w:uiPriority w:val="99"/>
    <w:unhideWhenUsed/>
    <w:rsid w:val="00FB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4148"/>
  </w:style>
  <w:style w:type="paragraph" w:styleId="BalloonText">
    <w:name w:val="Balloon Text"/>
    <w:basedOn w:val="Normal"/>
    <w:link w:val="BalloonTextChar"/>
    <w:uiPriority w:val="99"/>
    <w:semiHidden/>
    <w:unhideWhenUsed/>
    <w:rsid w:val="00FB4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1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2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wmf"/><Relationship Id="rId1" Type="http://schemas.openxmlformats.org/officeDocument/2006/relationships/image" Target="media/image1.w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P-united</cp:lastModifiedBy>
  <cp:revision>36</cp:revision>
  <dcterms:created xsi:type="dcterms:W3CDTF">2014-11-12T05:57:00Z</dcterms:created>
  <dcterms:modified xsi:type="dcterms:W3CDTF">2015-02-26T10:36:00Z</dcterms:modified>
</cp:coreProperties>
</file>