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46" w:rsidRDefault="001678AC" w:rsidP="00E51D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en-US" w:eastAsia="bg-BG"/>
        </w:rPr>
      </w:pPr>
      <w:r w:rsidRPr="001678AC">
        <w:rPr>
          <w:rFonts w:ascii="Times New Roman" w:hAnsi="Times New Roman" w:cs="Times New Roman"/>
          <w:b/>
          <w:i/>
          <w:sz w:val="24"/>
          <w:szCs w:val="24"/>
        </w:rPr>
        <w:t xml:space="preserve">Таблица </w:t>
      </w:r>
      <w:r w:rsidR="007C67BF">
        <w:rPr>
          <w:rFonts w:ascii="Times New Roman" w:hAnsi="Times New Roman" w:cs="Times New Roman"/>
          <w:b/>
          <w:i/>
          <w:sz w:val="24"/>
          <w:szCs w:val="24"/>
        </w:rPr>
        <w:t>№</w:t>
      </w:r>
      <w:r w:rsidR="007C67B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1678AC">
        <w:rPr>
          <w:rFonts w:ascii="Times New Roman" w:hAnsi="Times New Roman" w:cs="Times New Roman"/>
          <w:b/>
          <w:i/>
          <w:sz w:val="24"/>
          <w:szCs w:val="24"/>
        </w:rPr>
        <w:t>1.10.1-1</w:t>
      </w:r>
      <w:r w:rsidR="00E51D9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678AC">
        <w:rPr>
          <w:rFonts w:ascii="Times New Roman" w:eastAsia="Times New Roman" w:hAnsi="Times New Roman" w:cs="Times New Roman"/>
          <w:b/>
          <w:i/>
          <w:color w:val="00000A"/>
          <w:sz w:val="24"/>
          <w:szCs w:val="20"/>
          <w:lang w:eastAsia="bg-BG"/>
        </w:rPr>
        <w:t>Естествени и изкуствени м</w:t>
      </w:r>
      <w:r w:rsidRPr="001678A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bg-BG"/>
        </w:rPr>
        <w:t xml:space="preserve">естообитания </w:t>
      </w:r>
      <w:r w:rsidR="002939F6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bg-BG"/>
        </w:rPr>
        <w:t xml:space="preserve">в </w:t>
      </w:r>
    </w:p>
    <w:p w:rsidR="001678AC" w:rsidRPr="00E51D93" w:rsidRDefault="002939F6" w:rsidP="00E51D9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bg-BG"/>
        </w:rPr>
        <w:t>ПР „Пясъчна</w:t>
      </w:r>
      <w:r w:rsidR="00E51D93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bg-BG"/>
        </w:rPr>
        <w:t>та лилия“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bg-BG"/>
        </w:rPr>
        <w:t xml:space="preserve"> </w:t>
      </w:r>
      <w:r w:rsidR="008D6CC0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en-US" w:eastAsia="bg-BG"/>
        </w:rPr>
        <w:t xml:space="preserve">- </w:t>
      </w:r>
      <w:r w:rsidR="001678AC" w:rsidRPr="001678AC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bg-BG"/>
        </w:rPr>
        <w:t>според класификационната система EUNIS</w:t>
      </w:r>
    </w:p>
    <w:tbl>
      <w:tblPr>
        <w:tblW w:w="10146" w:type="dxa"/>
        <w:jc w:val="center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600" w:firstRow="0" w:lastRow="0" w:firstColumn="0" w:lastColumn="0" w:noHBand="1" w:noVBand="1"/>
      </w:tblPr>
      <w:tblGrid>
        <w:gridCol w:w="932"/>
        <w:gridCol w:w="1701"/>
        <w:gridCol w:w="4395"/>
        <w:gridCol w:w="3118"/>
      </w:tblGrid>
      <w:tr w:rsidR="001678AC" w:rsidRPr="001678AC" w:rsidTr="00E51D93">
        <w:trPr>
          <w:jc w:val="center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1678AC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bg-BG"/>
              </w:rPr>
              <w:t>№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1678AC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bg-BG"/>
              </w:rPr>
              <w:t>Код по EUNIS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1678AC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bg-BG"/>
              </w:rPr>
              <w:t>Наименование според единната</w:t>
            </w:r>
          </w:p>
          <w:p w:rsidR="001678AC" w:rsidRPr="001678AC" w:rsidRDefault="001678AC" w:rsidP="001678AC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bg-BG"/>
              </w:rPr>
              <w:t>класификационната система</w:t>
            </w:r>
          </w:p>
          <w:p w:rsidR="001678AC" w:rsidRPr="001678AC" w:rsidRDefault="001678AC" w:rsidP="001678AC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bg-BG"/>
              </w:rPr>
              <w:t>на Европейския съюз за местообитанията</w:t>
            </w:r>
          </w:p>
          <w:p w:rsidR="001678AC" w:rsidRPr="001678AC" w:rsidRDefault="001678AC" w:rsidP="001678AC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bg-BG"/>
              </w:rPr>
              <w:t>EUNIS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1678AC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bg-BG"/>
              </w:rPr>
              <w:t>Съотвестващи категории по класификационната схема на Натура 2000</w:t>
            </w:r>
          </w:p>
        </w:tc>
      </w:tr>
      <w:tr w:rsidR="001678AC" w:rsidRPr="001678AC" w:rsidTr="00E51D93">
        <w:trPr>
          <w:jc w:val="center"/>
        </w:trPr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E51D93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  <w:t>B1.4B11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E51D93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i/>
                <w:color w:val="000000"/>
                <w:szCs w:val="20"/>
                <w:lang w:eastAsia="bg-BG"/>
              </w:rPr>
            </w:pPr>
            <w:r w:rsidRPr="00E51D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bg-BG"/>
              </w:rPr>
              <w:t>Southwestern Pontic fixed dunes</w:t>
            </w:r>
          </w:p>
          <w:p w:rsidR="001678AC" w:rsidRPr="00E51D93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i/>
                <w:color w:val="000000"/>
                <w:szCs w:val="20"/>
                <w:lang w:eastAsia="bg-BG"/>
              </w:rPr>
            </w:pPr>
            <w:r w:rsidRPr="00E51D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bg-BG"/>
              </w:rPr>
              <w:t>Югозападни черноморски стабилизирани (сиви) дюни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E51D93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i/>
                <w:color w:val="000000"/>
                <w:szCs w:val="20"/>
                <w:lang w:eastAsia="bg-BG"/>
              </w:rPr>
            </w:pPr>
            <w:r w:rsidRPr="00E51D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bg-BG"/>
              </w:rPr>
              <w:t>2130</w:t>
            </w:r>
          </w:p>
        </w:tc>
      </w:tr>
      <w:tr w:rsidR="001678AC" w:rsidRPr="001678AC" w:rsidTr="00E51D93">
        <w:trPr>
          <w:jc w:val="center"/>
        </w:trPr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E51D93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0" w:name="_GoBack" w:colFirst="1" w:colLast="3"/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  <w:t>E5.1</w:t>
            </w:r>
          </w:p>
        </w:tc>
        <w:tc>
          <w:tcPr>
            <w:tcW w:w="439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E51D93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i/>
                <w:color w:val="000000"/>
                <w:szCs w:val="20"/>
                <w:lang w:eastAsia="bg-BG"/>
              </w:rPr>
            </w:pPr>
            <w:r w:rsidRPr="00E51D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bg-BG"/>
              </w:rPr>
              <w:t>Anthropogenic herb stands</w:t>
            </w:r>
          </w:p>
          <w:p w:rsidR="001678AC" w:rsidRPr="00E51D93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E51D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bg-BG"/>
              </w:rPr>
              <w:t>Рудерални съобщества</w:t>
            </w:r>
          </w:p>
        </w:tc>
        <w:tc>
          <w:tcPr>
            <w:tcW w:w="3118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  <w:t>-</w:t>
            </w:r>
          </w:p>
        </w:tc>
      </w:tr>
      <w:bookmarkEnd w:id="0"/>
      <w:tr w:rsidR="001678AC" w:rsidRPr="001678AC" w:rsidTr="00E51D93">
        <w:trPr>
          <w:jc w:val="center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E51D93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  <w:t>G4.F</w:t>
            </w:r>
          </w:p>
        </w:tc>
        <w:tc>
          <w:tcPr>
            <w:tcW w:w="43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E51D93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i/>
                <w:color w:val="000000"/>
                <w:szCs w:val="20"/>
                <w:lang w:eastAsia="bg-BG"/>
              </w:rPr>
            </w:pPr>
            <w:r w:rsidRPr="00E51D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bg-BG"/>
              </w:rPr>
              <w:t>Mixed forestry plantations</w:t>
            </w:r>
          </w:p>
          <w:p w:rsidR="001678AC" w:rsidRPr="00E51D93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E51D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bg-BG"/>
              </w:rPr>
              <w:t>Горски плантации на иглолистни култури, смесени с местни широколистни видове</w:t>
            </w:r>
          </w:p>
        </w:tc>
        <w:tc>
          <w:tcPr>
            <w:tcW w:w="31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1678AC" w:rsidRPr="001678AC" w:rsidRDefault="001678AC" w:rsidP="00C10D4E">
            <w:pPr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szCs w:val="20"/>
                <w:lang w:eastAsia="bg-BG"/>
              </w:rPr>
            </w:pPr>
            <w:r w:rsidRPr="001678A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  <w:t>-</w:t>
            </w:r>
          </w:p>
        </w:tc>
      </w:tr>
    </w:tbl>
    <w:p w:rsidR="001678AC" w:rsidRPr="001678AC" w:rsidRDefault="001678AC" w:rsidP="001678AC">
      <w:pPr>
        <w:spacing w:after="0"/>
        <w:ind w:left="-19" w:firstLine="420"/>
        <w:jc w:val="center"/>
        <w:rPr>
          <w:rFonts w:ascii="Arial" w:eastAsia="Arial" w:hAnsi="Arial" w:cs="Arial"/>
          <w:color w:val="000000"/>
          <w:szCs w:val="20"/>
          <w:lang w:eastAsia="bg-BG"/>
        </w:rPr>
      </w:pPr>
      <w:r w:rsidRPr="001678AC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 xml:space="preserve"> </w:t>
      </w:r>
    </w:p>
    <w:p w:rsidR="001678AC" w:rsidRPr="008D6CC0" w:rsidRDefault="001678AC" w:rsidP="001678AC">
      <w:pPr>
        <w:spacing w:after="0" w:line="360" w:lineRule="auto"/>
        <w:ind w:firstLine="709"/>
        <w:jc w:val="both"/>
        <w:rPr>
          <w:rFonts w:ascii="Arial" w:eastAsia="Arial" w:hAnsi="Arial" w:cs="Arial"/>
          <w:b/>
          <w:i/>
          <w:color w:val="000000"/>
          <w:szCs w:val="20"/>
          <w:lang w:eastAsia="bg-BG"/>
        </w:rPr>
      </w:pPr>
      <w:r w:rsidRPr="008D6CC0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bg-BG"/>
        </w:rPr>
        <w:t>Означения (*)/(**):</w:t>
      </w:r>
    </w:p>
    <w:p w:rsidR="001678AC" w:rsidRPr="002939F6" w:rsidRDefault="001678AC" w:rsidP="001678AC">
      <w:pPr>
        <w:spacing w:after="0" w:line="360" w:lineRule="auto"/>
        <w:ind w:firstLine="709"/>
        <w:jc w:val="both"/>
        <w:rPr>
          <w:rFonts w:ascii="Arial" w:eastAsia="Arial" w:hAnsi="Arial" w:cs="Arial"/>
          <w:i/>
          <w:color w:val="000000"/>
          <w:szCs w:val="20"/>
          <w:lang w:eastAsia="bg-BG"/>
        </w:rPr>
      </w:pPr>
      <w:r w:rsidRPr="002939F6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bg-BG"/>
        </w:rPr>
        <w:t>* приоритетно за опазване местообитание – включено в ЗБР и в Червена книга на България, том 3</w:t>
      </w:r>
      <w:r w:rsidR="00FC3175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bg-BG"/>
        </w:rPr>
        <w:t>.</w:t>
      </w:r>
    </w:p>
    <w:p w:rsidR="001678AC" w:rsidRPr="002939F6" w:rsidRDefault="001678AC" w:rsidP="001678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bg-BG"/>
        </w:rPr>
      </w:pPr>
      <w:r w:rsidRPr="002939F6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bg-BG"/>
        </w:rPr>
        <w:t>** местообитание с по-нисък приоритет за опазване – невключено в ЗБР, но включено в Червена книга на България, том 3</w:t>
      </w:r>
      <w:r w:rsidR="00FC3175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bg-BG"/>
        </w:rPr>
        <w:t>.</w:t>
      </w:r>
    </w:p>
    <w:p w:rsidR="001678AC" w:rsidRPr="001678AC" w:rsidRDefault="001678AC" w:rsidP="001678A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678AC" w:rsidRPr="001678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3E1" w:rsidRDefault="00D373E1" w:rsidP="005A3EAA">
      <w:pPr>
        <w:spacing w:after="0" w:line="240" w:lineRule="auto"/>
      </w:pPr>
      <w:r>
        <w:separator/>
      </w:r>
    </w:p>
  </w:endnote>
  <w:endnote w:type="continuationSeparator" w:id="0">
    <w:p w:rsidR="00D373E1" w:rsidRDefault="00D373E1" w:rsidP="005A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3024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3EAA" w:rsidRDefault="005A3EA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D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3EAA" w:rsidRDefault="005A3E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3E1" w:rsidRDefault="00D373E1" w:rsidP="005A3EAA">
      <w:pPr>
        <w:spacing w:after="0" w:line="240" w:lineRule="auto"/>
      </w:pPr>
      <w:r>
        <w:separator/>
      </w:r>
    </w:p>
  </w:footnote>
  <w:footnote w:type="continuationSeparator" w:id="0">
    <w:p w:rsidR="00D373E1" w:rsidRDefault="00D373E1" w:rsidP="005A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42A81"/>
    <w:multiLevelType w:val="hybridMultilevel"/>
    <w:tmpl w:val="86F61D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6BC"/>
    <w:rsid w:val="001678AC"/>
    <w:rsid w:val="001B35A2"/>
    <w:rsid w:val="0026090D"/>
    <w:rsid w:val="002939F6"/>
    <w:rsid w:val="003F0A86"/>
    <w:rsid w:val="00574860"/>
    <w:rsid w:val="005A3EAA"/>
    <w:rsid w:val="007816BC"/>
    <w:rsid w:val="007C0A08"/>
    <w:rsid w:val="007C67BF"/>
    <w:rsid w:val="007E37E5"/>
    <w:rsid w:val="008D6CC0"/>
    <w:rsid w:val="00BA2F0E"/>
    <w:rsid w:val="00BD5D46"/>
    <w:rsid w:val="00C10D4E"/>
    <w:rsid w:val="00C5107B"/>
    <w:rsid w:val="00D373E1"/>
    <w:rsid w:val="00E51D93"/>
    <w:rsid w:val="00FC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D0F41-08CD-411C-B9EB-45D32972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8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A3EAA"/>
  </w:style>
  <w:style w:type="paragraph" w:styleId="a6">
    <w:name w:val="footer"/>
    <w:basedOn w:val="a"/>
    <w:link w:val="a7"/>
    <w:uiPriority w:val="99"/>
    <w:unhideWhenUsed/>
    <w:rsid w:val="005A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A3EAA"/>
  </w:style>
  <w:style w:type="paragraph" w:styleId="a8">
    <w:name w:val="Balloon Text"/>
    <w:basedOn w:val="a"/>
    <w:link w:val="a9"/>
    <w:uiPriority w:val="99"/>
    <w:semiHidden/>
    <w:unhideWhenUsed/>
    <w:rsid w:val="00574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74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13</cp:revision>
  <dcterms:created xsi:type="dcterms:W3CDTF">2015-01-15T20:02:00Z</dcterms:created>
  <dcterms:modified xsi:type="dcterms:W3CDTF">2015-11-24T11:55:00Z</dcterms:modified>
</cp:coreProperties>
</file>