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D12" w:rsidRPr="003F30B9" w:rsidRDefault="000803E3" w:rsidP="003F30B9">
      <w:pPr>
        <w:jc w:val="center"/>
        <w:rPr>
          <w:rFonts w:ascii="Times New Roman" w:eastAsia="Arial" w:hAnsi="Times New Roman"/>
          <w:b/>
          <w:i/>
          <w:iCs/>
          <w:sz w:val="24"/>
          <w:szCs w:val="24"/>
          <w:lang w:val="en-US" w:eastAsia="bg-BG"/>
        </w:rPr>
      </w:pPr>
      <w:r>
        <w:rPr>
          <w:rFonts w:ascii="Times New Roman" w:eastAsia="Arial" w:hAnsi="Times New Roman"/>
          <w:b/>
          <w:i/>
          <w:iCs/>
          <w:sz w:val="24"/>
          <w:szCs w:val="24"/>
          <w:lang w:eastAsia="bg-BG"/>
        </w:rPr>
        <w:t>Списък</w:t>
      </w:r>
      <w:r w:rsidR="00305373">
        <w:rPr>
          <w:rFonts w:ascii="Times New Roman" w:eastAsia="Arial" w:hAnsi="Times New Roman"/>
          <w:b/>
          <w:i/>
          <w:iCs/>
          <w:sz w:val="24"/>
          <w:szCs w:val="24"/>
          <w:lang w:eastAsia="bg-BG"/>
        </w:rPr>
        <w:t xml:space="preserve"> </w:t>
      </w:r>
      <w:r w:rsidR="00D82EB4">
        <w:rPr>
          <w:rFonts w:ascii="Times New Roman" w:eastAsia="Arial" w:hAnsi="Times New Roman" w:cs="Times New Roman"/>
          <w:b/>
          <w:i/>
          <w:iCs/>
          <w:sz w:val="24"/>
          <w:szCs w:val="24"/>
          <w:lang w:eastAsia="bg-BG"/>
        </w:rPr>
        <w:t>№</w:t>
      </w:r>
      <w:r w:rsidR="00D82EB4">
        <w:rPr>
          <w:rFonts w:ascii="Times New Roman" w:eastAsia="Arial" w:hAnsi="Times New Roman"/>
          <w:b/>
          <w:i/>
          <w:iCs/>
          <w:sz w:val="24"/>
          <w:szCs w:val="24"/>
          <w:lang w:val="en-US" w:eastAsia="bg-BG"/>
        </w:rPr>
        <w:t xml:space="preserve"> </w:t>
      </w:r>
      <w:r w:rsidR="00305373">
        <w:rPr>
          <w:rFonts w:ascii="Times New Roman" w:eastAsia="Arial" w:hAnsi="Times New Roman"/>
          <w:b/>
          <w:i/>
          <w:iCs/>
          <w:sz w:val="24"/>
          <w:szCs w:val="24"/>
          <w:lang w:val="en-US" w:eastAsia="bg-BG"/>
        </w:rPr>
        <w:t>1</w:t>
      </w:r>
      <w:r w:rsidR="003F30B9">
        <w:rPr>
          <w:rFonts w:ascii="Times New Roman" w:eastAsia="Arial" w:hAnsi="Times New Roman"/>
          <w:b/>
          <w:i/>
          <w:iCs/>
          <w:sz w:val="24"/>
          <w:szCs w:val="24"/>
          <w:lang w:val="en-US" w:eastAsia="bg-BG"/>
        </w:rPr>
        <w:t xml:space="preserve"> </w:t>
      </w:r>
      <w:r w:rsidR="003F30B9">
        <w:rPr>
          <w:rFonts w:ascii="Times New Roman" w:hAnsi="Times New Roman" w:cs="Times New Roman"/>
          <w:b/>
          <w:i/>
          <w:sz w:val="24"/>
          <w:szCs w:val="24"/>
        </w:rPr>
        <w:t xml:space="preserve">Видове </w:t>
      </w:r>
      <w:r w:rsidR="00305373" w:rsidRPr="007B68B4">
        <w:rPr>
          <w:rFonts w:ascii="Times New Roman" w:hAnsi="Times New Roman" w:cs="Times New Roman"/>
          <w:b/>
          <w:i/>
          <w:sz w:val="24"/>
          <w:szCs w:val="24"/>
        </w:rPr>
        <w:t xml:space="preserve">лечебни растения по Закона за лечебните растения (2000) в </w:t>
      </w:r>
      <w:r w:rsidR="007443D3">
        <w:rPr>
          <w:rFonts w:ascii="Times New Roman" w:hAnsi="Times New Roman" w:cs="Times New Roman"/>
          <w:b/>
          <w:i/>
          <w:sz w:val="24"/>
          <w:szCs w:val="24"/>
        </w:rPr>
        <w:t>поддържан р</w:t>
      </w:r>
      <w:r w:rsidR="00305373" w:rsidRPr="007B68B4">
        <w:rPr>
          <w:rFonts w:ascii="Times New Roman" w:hAnsi="Times New Roman" w:cs="Times New Roman"/>
          <w:b/>
          <w:i/>
          <w:sz w:val="24"/>
          <w:szCs w:val="24"/>
        </w:rPr>
        <w:t>езерват</w:t>
      </w:r>
      <w:r w:rsidR="003F30B9">
        <w:rPr>
          <w:rFonts w:ascii="Times New Roman" w:hAnsi="Times New Roman" w:cs="Times New Roman"/>
          <w:b/>
          <w:i/>
          <w:sz w:val="24"/>
          <w:szCs w:val="24"/>
        </w:rPr>
        <w:t xml:space="preserve"> „</w:t>
      </w:r>
      <w:r w:rsidR="007443D3">
        <w:rPr>
          <w:rFonts w:ascii="Times New Roman" w:hAnsi="Times New Roman" w:cs="Times New Roman"/>
          <w:b/>
          <w:i/>
          <w:sz w:val="24"/>
          <w:szCs w:val="24"/>
        </w:rPr>
        <w:t>Пясъчна</w:t>
      </w:r>
      <w:r w:rsidR="003F30B9">
        <w:rPr>
          <w:rFonts w:ascii="Times New Roman" w:hAnsi="Times New Roman" w:cs="Times New Roman"/>
          <w:b/>
          <w:i/>
          <w:sz w:val="24"/>
          <w:szCs w:val="24"/>
        </w:rPr>
        <w:t>та</w:t>
      </w:r>
      <w:r w:rsidR="007443D3">
        <w:rPr>
          <w:rFonts w:ascii="Times New Roman" w:hAnsi="Times New Roman" w:cs="Times New Roman"/>
          <w:b/>
          <w:i/>
          <w:sz w:val="24"/>
          <w:szCs w:val="24"/>
        </w:rPr>
        <w:t xml:space="preserve"> лилия“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"/>
        <w:gridCol w:w="2587"/>
        <w:gridCol w:w="1836"/>
        <w:gridCol w:w="4066"/>
      </w:tblGrid>
      <w:tr w:rsidR="00BA322F" w:rsidRPr="005737E2" w:rsidTr="00973525">
        <w:trPr>
          <w:trHeight w:val="315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Таксон</w:t>
            </w:r>
          </w:p>
        </w:tc>
        <w:tc>
          <w:tcPr>
            <w:tcW w:w="9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Българско име</w:t>
            </w:r>
          </w:p>
        </w:tc>
        <w:tc>
          <w:tcPr>
            <w:tcW w:w="2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Литературни данни</w:t>
            </w:r>
          </w:p>
        </w:tc>
      </w:tr>
      <w:tr w:rsidR="00BA322F" w:rsidRPr="005737E2" w:rsidTr="00973525">
        <w:trPr>
          <w:trHeight w:val="315"/>
          <w:jc w:val="center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pStyle w:val="a3"/>
              <w:ind w:left="0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APIACEAE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A322F" w:rsidRPr="005737E2" w:rsidTr="00973525">
        <w:trPr>
          <w:trHeight w:val="630"/>
          <w:jc w:val="center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Eryngium maritimum </w:t>
            </w:r>
            <w:r w:rsidRPr="00BA322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L.</w:t>
            </w:r>
            <w:r w:rsidRPr="005737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Ветрогон приморски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22F" w:rsidRPr="005737E2" w:rsidRDefault="00BA322F" w:rsidP="00973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Червена книга, т. 1 (2012), Велчев и Василев, 1976</w:t>
            </w:r>
          </w:p>
        </w:tc>
      </w:tr>
      <w:tr w:rsidR="00BA322F" w:rsidRPr="005737E2" w:rsidTr="00973525">
        <w:trPr>
          <w:trHeight w:val="315"/>
          <w:jc w:val="center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pStyle w:val="a3"/>
              <w:ind w:left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ASTERACEAE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A322F" w:rsidRPr="005737E2" w:rsidTr="00973525">
        <w:trPr>
          <w:trHeight w:val="315"/>
          <w:jc w:val="center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Anthemis tinctoria </w:t>
            </w:r>
            <w:r w:rsidRPr="00BA322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L.</w:t>
            </w:r>
            <w:r w:rsidRPr="005737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Подрумиче жълто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A322F" w:rsidRPr="005737E2" w:rsidTr="00973525">
        <w:trPr>
          <w:trHeight w:val="315"/>
          <w:jc w:val="center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BA322F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5737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Artemisia campestris</w:t>
            </w:r>
            <w:r w:rsidRPr="00573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Пелин полски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A322F" w:rsidRPr="005737E2" w:rsidTr="00973525">
        <w:trPr>
          <w:trHeight w:val="315"/>
          <w:jc w:val="center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pStyle w:val="a3"/>
              <w:ind w:left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BORAGINACEAE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A322F" w:rsidRPr="005737E2" w:rsidTr="00973525">
        <w:trPr>
          <w:trHeight w:val="315"/>
          <w:jc w:val="center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Anchusa officinalis</w:t>
            </w: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Винче лечебно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A322F" w:rsidRPr="005737E2" w:rsidTr="00973525">
        <w:trPr>
          <w:trHeight w:val="315"/>
          <w:jc w:val="center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Buglossoides arvensis</w:t>
            </w: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Johnst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</w:t>
            </w: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елочица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</w:t>
            </w: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олска 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A322F" w:rsidRPr="005737E2" w:rsidTr="00973525">
        <w:trPr>
          <w:trHeight w:val="315"/>
          <w:jc w:val="center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pStyle w:val="a3"/>
              <w:ind w:left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CHENOPODIACEAE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A322F" w:rsidRPr="005737E2" w:rsidTr="00973525">
        <w:trPr>
          <w:trHeight w:val="315"/>
          <w:jc w:val="center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*Salsola ruthenica</w:t>
            </w: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Iljin.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Руско вълмо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Велчев и Василев, 1996</w:t>
            </w:r>
          </w:p>
        </w:tc>
      </w:tr>
      <w:tr w:rsidR="00BA322F" w:rsidRPr="005737E2" w:rsidTr="00973525">
        <w:trPr>
          <w:trHeight w:val="315"/>
          <w:jc w:val="center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pStyle w:val="a3"/>
              <w:ind w:left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LAMIACEAE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A322F" w:rsidRPr="005737E2" w:rsidTr="00973525">
        <w:trPr>
          <w:trHeight w:val="315"/>
          <w:jc w:val="center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Teucrium polium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ъб</w:t>
            </w: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иче бяло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A322F" w:rsidRPr="005737E2" w:rsidTr="00973525">
        <w:trPr>
          <w:trHeight w:val="315"/>
          <w:jc w:val="center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pStyle w:val="a3"/>
              <w:ind w:left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PORTULACACEAE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A322F" w:rsidRPr="005737E2" w:rsidTr="00973525">
        <w:trPr>
          <w:trHeight w:val="315"/>
          <w:jc w:val="center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BA322F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5737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Portulaca oleracea</w:t>
            </w: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.</w:t>
            </w:r>
            <w:bookmarkStart w:id="0" w:name="_GoBack"/>
            <w:bookmarkEnd w:id="0"/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Тученица обикновена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A322F" w:rsidRPr="005737E2" w:rsidTr="00973525">
        <w:trPr>
          <w:trHeight w:val="315"/>
          <w:jc w:val="center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pStyle w:val="a3"/>
              <w:ind w:left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RHAMNACEAE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A322F" w:rsidRPr="005737E2" w:rsidTr="00973525">
        <w:trPr>
          <w:trHeight w:val="315"/>
          <w:jc w:val="center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Rhamnus catharticus</w:t>
            </w: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Зърника слабителна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A322F" w:rsidRPr="005737E2" w:rsidTr="00973525">
        <w:trPr>
          <w:trHeight w:val="315"/>
          <w:jc w:val="center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pStyle w:val="a3"/>
              <w:ind w:left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ROSACEAE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A322F" w:rsidRPr="005737E2" w:rsidTr="00973525">
        <w:trPr>
          <w:trHeight w:val="315"/>
          <w:jc w:val="center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Rosa gallica</w:t>
            </w: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 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Шипка галска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A322F" w:rsidRPr="005737E2" w:rsidTr="00973525">
        <w:trPr>
          <w:trHeight w:val="315"/>
          <w:jc w:val="center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BA322F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5737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Rubus c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а</w:t>
            </w:r>
            <w:r w:rsidRPr="005737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esius</w:t>
            </w: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Къпина полска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A322F" w:rsidRPr="005737E2" w:rsidTr="00973525">
        <w:trPr>
          <w:trHeight w:val="315"/>
          <w:jc w:val="center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pStyle w:val="a3"/>
              <w:ind w:left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ZIGOPHYLLACEAE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BA322F" w:rsidRPr="005737E2" w:rsidTr="00973525">
        <w:trPr>
          <w:trHeight w:val="315"/>
          <w:jc w:val="center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lang w:eastAsia="bg-BG"/>
              </w:rPr>
              <w:t> 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BA322F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5737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Tribulus terrestris</w:t>
            </w: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Трабузан</w:t>
            </w:r>
          </w:p>
        </w:tc>
        <w:tc>
          <w:tcPr>
            <w:tcW w:w="2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22F" w:rsidRPr="005737E2" w:rsidRDefault="00BA322F" w:rsidP="00973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73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:rsidR="005737E2" w:rsidRDefault="005737E2" w:rsidP="005737E2">
      <w:pPr>
        <w:pStyle w:val="a3"/>
        <w:ind w:left="0"/>
      </w:pPr>
    </w:p>
    <w:sectPr w:rsidR="005737E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57E" w:rsidRDefault="00FD257E" w:rsidP="00885A07">
      <w:pPr>
        <w:spacing w:after="0" w:line="240" w:lineRule="auto"/>
      </w:pPr>
      <w:r>
        <w:separator/>
      </w:r>
    </w:p>
  </w:endnote>
  <w:endnote w:type="continuationSeparator" w:id="0">
    <w:p w:rsidR="00FD257E" w:rsidRDefault="00FD257E" w:rsidP="00885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32041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85A07" w:rsidRDefault="00885A0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32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85A07" w:rsidRDefault="00885A0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57E" w:rsidRDefault="00FD257E" w:rsidP="00885A07">
      <w:pPr>
        <w:spacing w:after="0" w:line="240" w:lineRule="auto"/>
      </w:pPr>
      <w:r>
        <w:separator/>
      </w:r>
    </w:p>
  </w:footnote>
  <w:footnote w:type="continuationSeparator" w:id="0">
    <w:p w:rsidR="00FD257E" w:rsidRDefault="00FD257E" w:rsidP="00885A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02D2D"/>
    <w:multiLevelType w:val="hybridMultilevel"/>
    <w:tmpl w:val="C576DA72"/>
    <w:lvl w:ilvl="0" w:tplc="0402000F">
      <w:start w:val="1"/>
      <w:numFmt w:val="decimal"/>
      <w:lvlText w:val="%1."/>
      <w:lvlJc w:val="left"/>
      <w:pPr>
        <w:ind w:left="780" w:hanging="360"/>
      </w:p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DE8"/>
    <w:rsid w:val="00002F83"/>
    <w:rsid w:val="000803E3"/>
    <w:rsid w:val="00305373"/>
    <w:rsid w:val="003F30B9"/>
    <w:rsid w:val="004B0DE8"/>
    <w:rsid w:val="005737E2"/>
    <w:rsid w:val="005C4058"/>
    <w:rsid w:val="005D30D2"/>
    <w:rsid w:val="00614F00"/>
    <w:rsid w:val="006958E2"/>
    <w:rsid w:val="007443D3"/>
    <w:rsid w:val="008735D3"/>
    <w:rsid w:val="00885A07"/>
    <w:rsid w:val="009C028E"/>
    <w:rsid w:val="00A73115"/>
    <w:rsid w:val="00B31D12"/>
    <w:rsid w:val="00B33725"/>
    <w:rsid w:val="00BA322F"/>
    <w:rsid w:val="00D44D93"/>
    <w:rsid w:val="00D82EB4"/>
    <w:rsid w:val="00DB6F25"/>
    <w:rsid w:val="00FD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72D193-6453-4D79-A14A-4341A7DE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373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widowControl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widowControl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widowControl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885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885A07"/>
    <w:rPr>
      <w:rFonts w:asciiTheme="minorHAnsi" w:eastAsiaTheme="minorHAnsi" w:hAnsiTheme="minorHAnsi" w:cstheme="minorBidi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885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885A07"/>
    <w:rPr>
      <w:rFonts w:asciiTheme="minorHAnsi" w:eastAsiaTheme="minorHAnsi" w:hAnsiTheme="minorHAnsi" w:cstheme="minorBid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5D3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5D30D2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2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136</Words>
  <Characters>776</Characters>
  <Application>Microsoft Office Word</Application>
  <DocSecurity>0</DocSecurity>
  <Lines>6</Lines>
  <Paragraphs>1</Paragraphs>
  <ScaleCrop>false</ScaleCrop>
  <Company>Hewlett-Packard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15</cp:revision>
  <dcterms:created xsi:type="dcterms:W3CDTF">2015-01-15T07:05:00Z</dcterms:created>
  <dcterms:modified xsi:type="dcterms:W3CDTF">2015-04-21T06:47:00Z</dcterms:modified>
</cp:coreProperties>
</file>