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B0A" w:rsidRPr="008E5FEC" w:rsidRDefault="00E5665B" w:rsidP="008E5FEC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 w:rsidRPr="00E5665B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8E2B7A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8E2B7A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Pr="00E5665B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1.14.5-3</w:t>
      </w:r>
      <w:r w:rsidR="008E5FE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="00597B0A" w:rsidRPr="00E5665B">
        <w:rPr>
          <w:rFonts w:ascii="Times New Roman" w:eastAsia="Arial" w:hAnsi="Times New Roman" w:cs="Times New Roman"/>
          <w:b/>
          <w:i/>
          <w:iCs/>
          <w:lang w:eastAsia="bg-BG"/>
        </w:rPr>
        <w:t xml:space="preserve">Природозащитен, законов статут и консервационна тежест </w:t>
      </w:r>
      <w:r w:rsidR="00597B0A" w:rsidRPr="00E5665B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(КТ) </w:t>
      </w:r>
      <w:r w:rsidR="00597B0A" w:rsidRPr="00E5665B">
        <w:rPr>
          <w:rFonts w:ascii="Times New Roman" w:eastAsia="Arial" w:hAnsi="Times New Roman" w:cs="Times New Roman"/>
          <w:b/>
          <w:i/>
          <w:iCs/>
          <w:lang w:eastAsia="bg-BG"/>
        </w:rPr>
        <w:t>на видове прилепи в национален и междунаро</w:t>
      </w:r>
      <w:r w:rsidR="008E5FEC">
        <w:rPr>
          <w:rFonts w:ascii="Times New Roman" w:eastAsia="Arial" w:hAnsi="Times New Roman" w:cs="Times New Roman"/>
          <w:b/>
          <w:i/>
          <w:iCs/>
          <w:lang w:eastAsia="bg-BG"/>
        </w:rPr>
        <w:t>ден мащаб в резерват „Орлица</w:t>
      </w:r>
      <w:r w:rsidRPr="00E5665B">
        <w:rPr>
          <w:rFonts w:ascii="Times New Roman" w:eastAsia="Arial" w:hAnsi="Times New Roman" w:cs="Times New Roman"/>
          <w:b/>
          <w:i/>
          <w:iCs/>
          <w:lang w:eastAsia="bg-BG"/>
        </w:rPr>
        <w:t>”</w:t>
      </w: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439"/>
        <w:gridCol w:w="631"/>
        <w:gridCol w:w="3665"/>
        <w:gridCol w:w="850"/>
        <w:gridCol w:w="851"/>
        <w:gridCol w:w="709"/>
        <w:gridCol w:w="875"/>
        <w:gridCol w:w="504"/>
        <w:gridCol w:w="504"/>
        <w:gridCol w:w="504"/>
        <w:gridCol w:w="504"/>
      </w:tblGrid>
      <w:tr w:rsidR="00597B0A" w:rsidRPr="00597B0A" w:rsidTr="008E5FEC">
        <w:trPr>
          <w:cantSplit/>
          <w:trHeight w:val="2444"/>
          <w:tblHeader/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97B0A" w:rsidRPr="008E5FEC" w:rsidRDefault="00597B0A" w:rsidP="008E5FEC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97B0A" w:rsidRPr="008E5FEC" w:rsidRDefault="00597B0A" w:rsidP="008E5FEC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Код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97B0A" w:rsidRPr="008E5FEC" w:rsidRDefault="00597B0A" w:rsidP="008E5FEC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597B0A" w:rsidRPr="008E5FEC" w:rsidRDefault="00597B0A" w:rsidP="008E5FEC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597B0A" w:rsidRPr="008E5FEC" w:rsidRDefault="008E5FEC" w:rsidP="008E5FEC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 xml:space="preserve">Директ. </w:t>
            </w:r>
            <w:r w:rsidR="00597B0A"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92/43 прил.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597B0A" w:rsidRPr="008E5FEC" w:rsidRDefault="00597B0A" w:rsidP="008E5FEC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597B0A" w:rsidRPr="008E5FEC" w:rsidRDefault="00597B0A" w:rsidP="008E5FEC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597B0A" w:rsidRPr="008E5FEC" w:rsidRDefault="00597B0A" w:rsidP="008E5FEC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Бон. конв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597B0A" w:rsidRPr="008E5FEC" w:rsidRDefault="00597B0A" w:rsidP="008E5FEC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597B0A" w:rsidRPr="008E5FEC" w:rsidRDefault="00597B0A" w:rsidP="008E5FEC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EUROBATS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597B0A" w:rsidRPr="008E5FEC" w:rsidRDefault="00597B0A" w:rsidP="008E5FEC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1302</w:t>
            </w:r>
          </w:p>
        </w:tc>
        <w:tc>
          <w:tcPr>
            <w:tcW w:w="36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Подковонос на Мехели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mehelyi)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1303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Малък подковонос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hipposideros</w:t>
            </w:r>
            <w:r w:rsidRPr="008E5FE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1304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Голям подковонос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 (</w:t>
            </w: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ferrumequinum</w:t>
            </w:r>
            <w:r w:rsidRPr="008E5FE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NT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1305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Южен подковонос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(Rhinolophus euryale)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NT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1306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Средиземноморски подковонос (</w:t>
            </w: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blasii</w:t>
            </w:r>
            <w:r w:rsidRPr="008E5FE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1307</w:t>
            </w:r>
          </w:p>
        </w:tc>
        <w:tc>
          <w:tcPr>
            <w:tcW w:w="36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Остроух нощник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blythii)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NT</w:t>
            </w:r>
          </w:p>
        </w:tc>
        <w:tc>
          <w:tcPr>
            <w:tcW w:w="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1308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Широкоух прилеп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(Barbastella barbastellus)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NT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1310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Дългокрил прилеп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(Miniopterus schreibersii)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NT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1316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Дългопръст нощник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capaccinii)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1321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Трицветен нощник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emarginatus)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1323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Дългоух нощник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bechsteinii)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NT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1324</w:t>
            </w:r>
          </w:p>
        </w:tc>
        <w:tc>
          <w:tcPr>
            <w:tcW w:w="36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Голям нощник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myotis)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III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ІV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NT</w:t>
            </w:r>
          </w:p>
        </w:tc>
        <w:tc>
          <w:tcPr>
            <w:tcW w:w="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5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1312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Ръждив вечерник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(Nyctalus noctula)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2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1314</w:t>
            </w:r>
          </w:p>
        </w:tc>
        <w:tc>
          <w:tcPr>
            <w:tcW w:w="36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Воден нощник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daubentonii)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ІV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II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2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1317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Натузиево прилепче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 (</w:t>
            </w: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Pipistrellus nathusii</w:t>
            </w:r>
            <w:r w:rsidRPr="008E5FEC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2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Кафяв дългоух прилеп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(Plecotus auritus)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IV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NT</w:t>
            </w:r>
          </w:p>
        </w:tc>
        <w:tc>
          <w:tcPr>
            <w:tcW w:w="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II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II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2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>Малко кафяво прилепче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pygmaeus)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IV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II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II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2</w:t>
            </w:r>
          </w:p>
        </w:tc>
      </w:tr>
      <w:tr w:rsidR="00597B0A" w:rsidRPr="00597B0A" w:rsidTr="008E5FEC">
        <w:trPr>
          <w:jc w:val="center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lang w:eastAsia="bg-BG"/>
              </w:rPr>
              <w:t xml:space="preserve">Нощник на Натерер </w:t>
            </w:r>
          </w:p>
          <w:p w:rsidR="00597B0A" w:rsidRPr="008E5FEC" w:rsidRDefault="00597B0A" w:rsidP="008E5FE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nattereri)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IV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II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II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97B0A" w:rsidRPr="008E5FEC" w:rsidRDefault="00597B0A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2</w:t>
            </w:r>
          </w:p>
        </w:tc>
      </w:tr>
      <w:tr w:rsidR="00BE5C15" w:rsidRPr="00597B0A" w:rsidTr="00E74FBD">
        <w:trPr>
          <w:jc w:val="center"/>
        </w:trPr>
        <w:tc>
          <w:tcPr>
            <w:tcW w:w="4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E5C15" w:rsidRPr="008E5FEC" w:rsidRDefault="00BE5C15" w:rsidP="00BE5C15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E5C15" w:rsidRPr="008E5FEC" w:rsidRDefault="00BE5C15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E5C15" w:rsidRPr="008E5FEC" w:rsidRDefault="00BE5C15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E5C15" w:rsidRPr="008E5FEC" w:rsidRDefault="00BE5C15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8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E5C15" w:rsidRPr="008E5FEC" w:rsidRDefault="00BE5C15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18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E5C15" w:rsidRPr="008E5FEC" w:rsidRDefault="00BE5C15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18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E5C15" w:rsidRPr="008E5FEC" w:rsidRDefault="00BE5C15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6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E5C15" w:rsidRPr="008E5FEC" w:rsidRDefault="00BE5C15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8E5FEC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18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BE5C15" w:rsidRPr="008E5FEC" w:rsidRDefault="00BE5C15" w:rsidP="008E5FEC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</w:tbl>
    <w:p w:rsidR="00597B0A" w:rsidRPr="008E5FEC" w:rsidRDefault="00597B0A" w:rsidP="008E5FEC">
      <w:pPr>
        <w:widowControl/>
        <w:spacing w:before="240" w:line="360" w:lineRule="auto"/>
        <w:jc w:val="both"/>
        <w:rPr>
          <w:rFonts w:ascii="Times New Roman" w:eastAsia="Arial" w:hAnsi="Times New Roman" w:cs="Times New Roman"/>
          <w:i/>
          <w:iCs/>
          <w:lang w:eastAsia="bg-BG"/>
        </w:rPr>
      </w:pPr>
      <w:r w:rsidRPr="00BE5C15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8E5FEC">
        <w:rPr>
          <w:rFonts w:ascii="Times New Roman" w:eastAsia="Arial" w:hAnsi="Times New Roman" w:cs="Times New Roman"/>
          <w:i/>
          <w:iCs/>
          <w:lang w:eastAsia="bg-BG"/>
        </w:rPr>
        <w:t xml:space="preserve"> (CR) - (VU) - уязвим; (NT) - почти застрашен; (LC) - слабо засегнат.</w:t>
      </w:r>
    </w:p>
    <w:p w:rsidR="00597B0A" w:rsidRPr="008E5FEC" w:rsidRDefault="00597B0A" w:rsidP="00597B0A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8E5FE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8E5FEC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</w:t>
      </w:r>
    </w:p>
    <w:p w:rsidR="00597B0A" w:rsidRPr="008E5FEC" w:rsidRDefault="00597B0A" w:rsidP="00597B0A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8E5FE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92/43 - </w:t>
      </w:r>
      <w:r w:rsidRPr="008E5FEC">
        <w:rPr>
          <w:rFonts w:ascii="Times New Roman" w:eastAsia="Arial" w:hAnsi="Times New Roman" w:cs="Times New Roman"/>
          <w:i/>
          <w:iCs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597B0A" w:rsidRPr="008E5FEC" w:rsidRDefault="00597B0A" w:rsidP="00597B0A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8E5FE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8E5FEC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597B0A" w:rsidRPr="008E5FEC" w:rsidRDefault="00597B0A" w:rsidP="00597B0A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8E5FE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8E5FEC">
        <w:rPr>
          <w:rFonts w:ascii="Times New Roman" w:eastAsia="Arial" w:hAnsi="Times New Roman" w:cs="Times New Roman"/>
          <w:i/>
          <w:iCs/>
          <w:lang w:eastAsia="bg-BG"/>
        </w:rPr>
        <w:t>Конвенция за о</w:t>
      </w:r>
      <w:bookmarkStart w:id="0" w:name="_GoBack"/>
      <w:bookmarkEnd w:id="0"/>
      <w:r w:rsidRPr="008E5FEC">
        <w:rPr>
          <w:rFonts w:ascii="Times New Roman" w:eastAsia="Arial" w:hAnsi="Times New Roman" w:cs="Times New Roman"/>
          <w:i/>
          <w:iCs/>
          <w:lang w:eastAsia="bg-BG"/>
        </w:rPr>
        <w:t>пазване на дивата европейска флора и фауна и природните местообитания (Бернска конвенция)</w:t>
      </w:r>
    </w:p>
    <w:p w:rsidR="00597B0A" w:rsidRPr="008E5FEC" w:rsidRDefault="00597B0A" w:rsidP="00597B0A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8E5FE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Бон. конв. - </w:t>
      </w:r>
      <w:r w:rsidRPr="008E5FEC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мигриращите видове диви животни (Бонска конвенция)</w:t>
      </w:r>
    </w:p>
    <w:p w:rsidR="00597B0A" w:rsidRPr="008E5FEC" w:rsidRDefault="00597B0A" w:rsidP="00597B0A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8E5FE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8E5FEC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</w:p>
    <w:p w:rsidR="00597B0A" w:rsidRPr="008E5FEC" w:rsidRDefault="00597B0A" w:rsidP="00597B0A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8E5FEC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EUROBATS - </w:t>
      </w:r>
      <w:r w:rsidRPr="008E5FEC">
        <w:rPr>
          <w:rFonts w:ascii="Times New Roman" w:eastAsia="Arial" w:hAnsi="Times New Roman" w:cs="Times New Roman"/>
          <w:i/>
          <w:iCs/>
          <w:lang w:eastAsia="bg-BG"/>
        </w:rPr>
        <w:t>Споразумение за опазване на популациите на европейските прилепи</w:t>
      </w:r>
      <w:r w:rsidR="00BE5C15">
        <w:rPr>
          <w:rFonts w:ascii="Times New Roman" w:eastAsia="Arial" w:hAnsi="Times New Roman" w:cs="Times New Roman"/>
          <w:i/>
          <w:iCs/>
          <w:lang w:eastAsia="bg-BG"/>
        </w:rPr>
        <w:t>.</w:t>
      </w:r>
    </w:p>
    <w:p w:rsidR="00597B0A" w:rsidRPr="00597B0A" w:rsidRDefault="00597B0A" w:rsidP="00597B0A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color w:val="000000"/>
          <w:lang w:eastAsia="bg-BG"/>
        </w:rPr>
      </w:pPr>
    </w:p>
    <w:p w:rsidR="00B31D12" w:rsidRDefault="00B31D12"/>
    <w:sectPr w:rsidR="00B31D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658" w:rsidRDefault="00151658" w:rsidP="00E5665B">
      <w:r>
        <w:separator/>
      </w:r>
    </w:p>
  </w:endnote>
  <w:endnote w:type="continuationSeparator" w:id="0">
    <w:p w:rsidR="00151658" w:rsidRDefault="00151658" w:rsidP="00E56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59825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665B" w:rsidRDefault="00E5665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5C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665B" w:rsidRDefault="00E566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658" w:rsidRDefault="00151658" w:rsidP="00E5665B">
      <w:r>
        <w:separator/>
      </w:r>
    </w:p>
  </w:footnote>
  <w:footnote w:type="continuationSeparator" w:id="0">
    <w:p w:rsidR="00151658" w:rsidRDefault="00151658" w:rsidP="00E56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E2504"/>
    <w:multiLevelType w:val="hybridMultilevel"/>
    <w:tmpl w:val="6E10DA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03"/>
    <w:rsid w:val="00151658"/>
    <w:rsid w:val="00282303"/>
    <w:rsid w:val="00493C88"/>
    <w:rsid w:val="004D4F14"/>
    <w:rsid w:val="00597B0A"/>
    <w:rsid w:val="005C4058"/>
    <w:rsid w:val="008E2B7A"/>
    <w:rsid w:val="008E5FEC"/>
    <w:rsid w:val="00B31D12"/>
    <w:rsid w:val="00BE5C15"/>
    <w:rsid w:val="00DE6BB4"/>
    <w:rsid w:val="00E5665B"/>
    <w:rsid w:val="00EA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2885D-5126-441F-B5E7-3E1B33A0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E5665B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E5665B"/>
  </w:style>
  <w:style w:type="paragraph" w:styleId="a7">
    <w:name w:val="footer"/>
    <w:basedOn w:val="a"/>
    <w:link w:val="a8"/>
    <w:uiPriority w:val="99"/>
    <w:unhideWhenUsed/>
    <w:rsid w:val="00E5665B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E56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354</Words>
  <Characters>2021</Characters>
  <Application>Microsoft Office Word</Application>
  <DocSecurity>0</DocSecurity>
  <Lines>16</Lines>
  <Paragraphs>4</Paragraphs>
  <ScaleCrop>false</ScaleCrop>
  <Company>Hewlett-Packard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8</cp:revision>
  <dcterms:created xsi:type="dcterms:W3CDTF">2015-01-15T08:30:00Z</dcterms:created>
  <dcterms:modified xsi:type="dcterms:W3CDTF">2015-04-22T11:13:00Z</dcterms:modified>
</cp:coreProperties>
</file>