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E6F" w:rsidRPr="00AF4E6F" w:rsidRDefault="00BD2BF6" w:rsidP="00AF4E6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AF4E6F" w:rsidRPr="00AF4E6F">
        <w:rPr>
          <w:rFonts w:ascii="Times New Roman" w:hAnsi="Times New Roman" w:cs="Times New Roman"/>
          <w:b/>
          <w:i/>
          <w:sz w:val="24"/>
          <w:szCs w:val="24"/>
        </w:rPr>
        <w:t>писък</w:t>
      </w:r>
      <w:bookmarkEnd w:id="0"/>
      <w:r w:rsidR="00AF4E6F" w:rsidRPr="00AF4E6F">
        <w:rPr>
          <w:rFonts w:ascii="Times New Roman" w:hAnsi="Times New Roman" w:cs="Times New Roman"/>
          <w:b/>
          <w:i/>
          <w:sz w:val="24"/>
          <w:szCs w:val="24"/>
        </w:rPr>
        <w:t xml:space="preserve"> на материално-техническото обезпечаване на РИОСВ-Бургас</w:t>
      </w:r>
    </w:p>
    <w:p w:rsidR="00AF4E6F" w:rsidRDefault="00AF4E6F" w:rsidP="00AF4E6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AF4E6F">
        <w:rPr>
          <w:rFonts w:ascii="Times New Roman" w:eastAsia="Times New Roman" w:hAnsi="Times New Roman"/>
          <w:b/>
          <w:sz w:val="24"/>
          <w:szCs w:val="24"/>
        </w:rPr>
        <w:t>сграден фонд: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 xml:space="preserve">сграда с предназначение за укритие за наблюдение на птици, изградена на територията на ЗМ „Бургаски солници“, </w:t>
      </w:r>
      <w:r w:rsidR="005F58F5">
        <w:rPr>
          <w:rFonts w:ascii="Times New Roman" w:eastAsia="Times New Roman" w:hAnsi="Times New Roman"/>
          <w:sz w:val="24"/>
          <w:szCs w:val="24"/>
        </w:rPr>
        <w:t>ПР „Атанасовско езеро“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посетителски информационен център, изграден в границите на Р „Ропотамо“, на 2 етажа със зала за презентации и стаи за нощувки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контролен пункт Р „Узунбуджак“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FD057E" w:rsidRDefault="00FD057E" w:rsidP="00FD057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FD057E">
        <w:rPr>
          <w:rFonts w:ascii="Times New Roman" w:eastAsia="Times New Roman" w:hAnsi="Times New Roman"/>
          <w:b/>
          <w:sz w:val="24"/>
          <w:szCs w:val="24"/>
        </w:rPr>
        <w:t>офис оборудване:</w:t>
      </w:r>
    </w:p>
    <w:p w:rsidR="00514B41" w:rsidRDefault="00514B41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14B41">
        <w:rPr>
          <w:rFonts w:ascii="Times New Roman" w:eastAsia="Times New Roman" w:hAnsi="Times New Roman"/>
          <w:sz w:val="24"/>
          <w:szCs w:val="24"/>
        </w:rPr>
        <w:t>7 бр.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7 бр. принтера;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2 бр. скенера;</w:t>
      </w:r>
    </w:p>
    <w:p w:rsid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1 бр. копирна машина;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>2 бр. GPS;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фотоапарат;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видеокамера;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 уред за нощно наблюдение;</w:t>
      </w:r>
    </w:p>
    <w:p w:rsidR="008C31D2" w:rsidRPr="008C31D2" w:rsidRDefault="00C155BA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8C31D2" w:rsidRPr="008C31D2">
        <w:rPr>
          <w:rFonts w:ascii="Times New Roman" w:eastAsia="Times New Roman" w:hAnsi="Times New Roman"/>
          <w:sz w:val="24"/>
          <w:szCs w:val="24"/>
        </w:rPr>
        <w:t>22 бр. бинокли;</w:t>
      </w:r>
    </w:p>
    <w:p w:rsid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3 бр. зрителни тръби;</w:t>
      </w:r>
    </w:p>
    <w:p w:rsidR="00674504" w:rsidRDefault="00674504" w:rsidP="006745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674504">
        <w:rPr>
          <w:rFonts w:ascii="Times New Roman" w:eastAsia="Times New Roman" w:hAnsi="Times New Roman"/>
          <w:b/>
          <w:sz w:val="24"/>
          <w:szCs w:val="24"/>
        </w:rPr>
        <w:t>транспортни средства:</w:t>
      </w:r>
    </w:p>
    <w:p w:rsidR="002A20EA" w:rsidRP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4 бр. високо</w:t>
      </w:r>
      <w:r w:rsidR="005F58F5">
        <w:rPr>
          <w:rFonts w:ascii="Times New Roman" w:eastAsia="Times New Roman" w:hAnsi="Times New Roman"/>
          <w:sz w:val="24"/>
          <w:szCs w:val="24"/>
        </w:rPr>
        <w:t xml:space="preserve"> </w:t>
      </w:r>
      <w:r w:rsidRPr="002A20EA">
        <w:rPr>
          <w:rFonts w:ascii="Times New Roman" w:eastAsia="Times New Roman" w:hAnsi="Times New Roman"/>
          <w:sz w:val="24"/>
          <w:szCs w:val="24"/>
        </w:rPr>
        <w:t>проходими автомобили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1 бр. лек автомобил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B25D72" w:rsidRDefault="00B25D72" w:rsidP="00B25D7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25D72">
        <w:rPr>
          <w:rFonts w:ascii="Times New Roman" w:eastAsia="Times New Roman" w:hAnsi="Times New Roman"/>
          <w:b/>
          <w:sz w:val="24"/>
          <w:szCs w:val="24"/>
        </w:rPr>
        <w:t>комуникационни връзки:</w:t>
      </w:r>
    </w:p>
    <w:p w:rsidR="00BA6974" w:rsidRPr="00BA6974" w:rsidRDefault="00BA6974" w:rsidP="00BA6974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A6974">
        <w:rPr>
          <w:rFonts w:ascii="Times New Roman" w:eastAsia="Times New Roman" w:hAnsi="Times New Roman"/>
          <w:sz w:val="24"/>
          <w:szCs w:val="24"/>
        </w:rPr>
        <w:t>мобилни телефони;</w:t>
      </w:r>
    </w:p>
    <w:p w:rsidR="00D02191" w:rsidRPr="00D02191" w:rsidRDefault="00D02191" w:rsidP="00D0219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02191">
        <w:rPr>
          <w:rFonts w:ascii="Times New Roman" w:eastAsia="Times New Roman" w:hAnsi="Times New Roman"/>
          <w:b/>
          <w:sz w:val="24"/>
          <w:szCs w:val="24"/>
        </w:rPr>
        <w:t>оборудване за работа на терен: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2 бр. GPS;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фотоапарат;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уред за нощно наблюдение;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10 бр. бинокъла;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зрителна тръба;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моторна лодка;</w:t>
      </w:r>
    </w:p>
    <w:p w:rsidR="00C509DA" w:rsidRPr="00944A0B" w:rsidRDefault="00987DE5" w:rsidP="00944A0B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моторни триони</w:t>
      </w:r>
      <w:r w:rsidR="005F58F5">
        <w:rPr>
          <w:rFonts w:ascii="Times New Roman" w:eastAsia="Times New Roman" w:hAnsi="Times New Roman"/>
          <w:sz w:val="24"/>
          <w:szCs w:val="24"/>
        </w:rPr>
        <w:t>.</w:t>
      </w:r>
    </w:p>
    <w:sectPr w:rsidR="00C509DA" w:rsidRPr="00944A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009" w:rsidRDefault="00277009" w:rsidP="00720F82">
      <w:pPr>
        <w:spacing w:after="0" w:line="240" w:lineRule="auto"/>
      </w:pPr>
      <w:r>
        <w:separator/>
      </w:r>
    </w:p>
  </w:endnote>
  <w:endnote w:type="continuationSeparator" w:id="0">
    <w:p w:rsidR="00277009" w:rsidRDefault="00277009" w:rsidP="0072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01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F82" w:rsidRDefault="00720F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B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0F82" w:rsidRDefault="00720F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009" w:rsidRDefault="00277009" w:rsidP="00720F82">
      <w:pPr>
        <w:spacing w:after="0" w:line="240" w:lineRule="auto"/>
      </w:pPr>
      <w:r>
        <w:separator/>
      </w:r>
    </w:p>
  </w:footnote>
  <w:footnote w:type="continuationSeparator" w:id="0">
    <w:p w:rsidR="00277009" w:rsidRDefault="00277009" w:rsidP="0072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204A4"/>
    <w:multiLevelType w:val="hybridMultilevel"/>
    <w:tmpl w:val="4E6CD762"/>
    <w:lvl w:ilvl="0" w:tplc="0402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8A134F7"/>
    <w:multiLevelType w:val="hybridMultilevel"/>
    <w:tmpl w:val="E4646F70"/>
    <w:lvl w:ilvl="0" w:tplc="1C8A3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BA15BF6"/>
    <w:multiLevelType w:val="hybridMultilevel"/>
    <w:tmpl w:val="8334FB0C"/>
    <w:lvl w:ilvl="0" w:tplc="744863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EF"/>
    <w:rsid w:val="00277009"/>
    <w:rsid w:val="002A20EA"/>
    <w:rsid w:val="00462C2D"/>
    <w:rsid w:val="00514B41"/>
    <w:rsid w:val="005F58F5"/>
    <w:rsid w:val="00674504"/>
    <w:rsid w:val="00720F82"/>
    <w:rsid w:val="007B26EF"/>
    <w:rsid w:val="008C31D2"/>
    <w:rsid w:val="00944A0B"/>
    <w:rsid w:val="00987DE5"/>
    <w:rsid w:val="00AF4E6F"/>
    <w:rsid w:val="00B25D72"/>
    <w:rsid w:val="00BA6974"/>
    <w:rsid w:val="00BD2BF6"/>
    <w:rsid w:val="00C155BA"/>
    <w:rsid w:val="00C509DA"/>
    <w:rsid w:val="00D02191"/>
    <w:rsid w:val="00EA711F"/>
    <w:rsid w:val="00FA1C00"/>
    <w:rsid w:val="00FB5A3F"/>
    <w:rsid w:val="00FD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6952D-B7F6-4AFE-92C2-7A4CF4CF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E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20F82"/>
  </w:style>
  <w:style w:type="paragraph" w:styleId="a6">
    <w:name w:val="footer"/>
    <w:basedOn w:val="a"/>
    <w:link w:val="a7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20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19</cp:revision>
  <dcterms:created xsi:type="dcterms:W3CDTF">2014-12-18T16:00:00Z</dcterms:created>
  <dcterms:modified xsi:type="dcterms:W3CDTF">2015-04-20T12:39:00Z</dcterms:modified>
</cp:coreProperties>
</file>