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5E5" w:rsidRDefault="00C20E7C" w:rsidP="00D76EF3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lang w:val="en-US" w:eastAsia="bg-BG"/>
        </w:rPr>
      </w:pPr>
      <w:r>
        <w:rPr>
          <w:rFonts w:ascii="Times New Roman" w:eastAsia="Arial" w:hAnsi="Times New Roman" w:cs="Times New Roman"/>
          <w:b/>
          <w:i/>
          <w:lang w:eastAsia="bg-BG"/>
        </w:rPr>
        <w:t xml:space="preserve">Таблица </w:t>
      </w:r>
      <w:r w:rsidR="00E06A93">
        <w:rPr>
          <w:rFonts w:ascii="Times New Roman" w:eastAsia="Arial" w:hAnsi="Times New Roman" w:cs="Times New Roman"/>
          <w:b/>
          <w:i/>
          <w:lang w:eastAsia="bg-BG"/>
        </w:rPr>
        <w:t xml:space="preserve">№ </w:t>
      </w:r>
      <w:r>
        <w:rPr>
          <w:rFonts w:ascii="Times New Roman" w:eastAsia="Arial" w:hAnsi="Times New Roman" w:cs="Times New Roman"/>
          <w:b/>
          <w:i/>
          <w:lang w:eastAsia="bg-BG"/>
        </w:rPr>
        <w:t>1.14.1-1</w:t>
      </w:r>
      <w:r w:rsidR="00D76EF3">
        <w:rPr>
          <w:rFonts w:ascii="Times New Roman" w:eastAsia="Arial" w:hAnsi="Times New Roman" w:cs="Times New Roman"/>
          <w:b/>
          <w:i/>
          <w:lang w:eastAsia="bg-BG"/>
        </w:rPr>
        <w:t xml:space="preserve"> </w:t>
      </w:r>
      <w:r w:rsidR="00F46DD9" w:rsidRPr="00195406">
        <w:rPr>
          <w:rFonts w:ascii="Times New Roman" w:eastAsia="Arial" w:hAnsi="Times New Roman" w:cs="Times New Roman"/>
          <w:b/>
          <w:i/>
          <w:lang w:eastAsia="bg-BG"/>
        </w:rPr>
        <w:t>Източници на информация и прилаганите методи за установяване видовото разно</w:t>
      </w:r>
      <w:r w:rsidR="00195406">
        <w:rPr>
          <w:rFonts w:ascii="Times New Roman" w:eastAsia="Arial" w:hAnsi="Times New Roman" w:cs="Times New Roman"/>
          <w:b/>
          <w:i/>
          <w:lang w:eastAsia="bg-BG"/>
        </w:rPr>
        <w:t>образие на безгръбначната фауна</w:t>
      </w:r>
      <w:r w:rsidR="00431072">
        <w:rPr>
          <w:rFonts w:ascii="Times New Roman" w:eastAsia="Arial" w:hAnsi="Times New Roman" w:cs="Times New Roman"/>
          <w:b/>
          <w:i/>
          <w:lang w:eastAsia="bg-BG"/>
        </w:rPr>
        <w:t xml:space="preserve"> в </w:t>
      </w:r>
    </w:p>
    <w:p w:rsidR="00F46DD9" w:rsidRPr="00195406" w:rsidRDefault="00431072" w:rsidP="00D76EF3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lang w:eastAsia="bg-BG"/>
        </w:rPr>
      </w:pPr>
      <w:bookmarkStart w:id="0" w:name="_GoBack"/>
      <w:bookmarkEnd w:id="0"/>
      <w:r>
        <w:rPr>
          <w:rFonts w:ascii="Times New Roman" w:eastAsia="Arial" w:hAnsi="Times New Roman" w:cs="Times New Roman"/>
          <w:b/>
          <w:i/>
          <w:lang w:eastAsia="bg-BG"/>
        </w:rPr>
        <w:t>резерват „Тисовица“</w:t>
      </w:r>
    </w:p>
    <w:tbl>
      <w:tblPr>
        <w:tblW w:w="10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7"/>
        <w:gridCol w:w="851"/>
        <w:gridCol w:w="5204"/>
        <w:gridCol w:w="912"/>
        <w:gridCol w:w="912"/>
        <w:gridCol w:w="912"/>
        <w:gridCol w:w="1148"/>
      </w:tblGrid>
      <w:tr w:rsidR="00F46DD9" w:rsidRPr="00431072" w:rsidTr="00D76EF3">
        <w:trPr>
          <w:cantSplit/>
          <w:trHeight w:val="2830"/>
          <w:tblHeader/>
          <w:jc w:val="center"/>
        </w:trPr>
        <w:tc>
          <w:tcPr>
            <w:tcW w:w="867" w:type="dxa"/>
            <w:noWrap/>
            <w:vAlign w:val="center"/>
          </w:tcPr>
          <w:p w:rsidR="00F46DD9" w:rsidRPr="00D76EF3" w:rsidRDefault="00F46DD9" w:rsidP="00D76EF3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D76EF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851" w:type="dxa"/>
            <w:noWrap/>
            <w:vAlign w:val="center"/>
          </w:tcPr>
          <w:p w:rsidR="00F46DD9" w:rsidRPr="00D76EF3" w:rsidRDefault="00F46DD9" w:rsidP="00D76EF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D76EF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Код</w:t>
            </w:r>
          </w:p>
        </w:tc>
        <w:tc>
          <w:tcPr>
            <w:tcW w:w="5204" w:type="dxa"/>
            <w:noWrap/>
            <w:vAlign w:val="center"/>
          </w:tcPr>
          <w:p w:rsidR="00F46DD9" w:rsidRPr="00D76EF3" w:rsidRDefault="00F46DD9" w:rsidP="00D76EF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D76EF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912" w:type="dxa"/>
            <w:tcMar>
              <w:top w:w="113" w:type="dxa"/>
              <w:bottom w:w="113" w:type="dxa"/>
            </w:tcMar>
            <w:textDirection w:val="btLr"/>
            <w:vAlign w:val="center"/>
          </w:tcPr>
          <w:p w:rsidR="00F46DD9" w:rsidRPr="00D76EF3" w:rsidRDefault="00F46DD9" w:rsidP="00D76EF3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D76EF3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Пряко наблюдение на екземпляри по време на теренни изследвания</w:t>
            </w:r>
          </w:p>
        </w:tc>
        <w:tc>
          <w:tcPr>
            <w:tcW w:w="912" w:type="dxa"/>
            <w:tcMar>
              <w:top w:w="113" w:type="dxa"/>
              <w:bottom w:w="113" w:type="dxa"/>
            </w:tcMar>
            <w:textDirection w:val="btLr"/>
            <w:vAlign w:val="center"/>
          </w:tcPr>
          <w:p w:rsidR="00F46DD9" w:rsidRPr="00D76EF3" w:rsidRDefault="00F46DD9" w:rsidP="00D76EF3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D76EF3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Анализ на литературни данни (конкретни находища)</w:t>
            </w:r>
          </w:p>
        </w:tc>
        <w:tc>
          <w:tcPr>
            <w:tcW w:w="912" w:type="dxa"/>
            <w:tcMar>
              <w:top w:w="113" w:type="dxa"/>
              <w:bottom w:w="113" w:type="dxa"/>
            </w:tcMar>
            <w:textDirection w:val="btLr"/>
            <w:vAlign w:val="center"/>
          </w:tcPr>
          <w:p w:rsidR="00F46DD9" w:rsidRPr="00D76EF3" w:rsidRDefault="00F46DD9" w:rsidP="00D76EF3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D76EF3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Анализ на литературни данни (карти на разпространение)</w:t>
            </w:r>
          </w:p>
        </w:tc>
        <w:tc>
          <w:tcPr>
            <w:tcW w:w="1148" w:type="dxa"/>
            <w:tcMar>
              <w:top w:w="113" w:type="dxa"/>
              <w:bottom w:w="113" w:type="dxa"/>
            </w:tcMar>
            <w:textDirection w:val="btLr"/>
            <w:vAlign w:val="center"/>
          </w:tcPr>
          <w:p w:rsidR="00D76EF3" w:rsidRDefault="00F46DD9" w:rsidP="00D76EF3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D76EF3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 xml:space="preserve">Потенциални местообитания (според картирането на </w:t>
            </w:r>
          </w:p>
          <w:p w:rsidR="00F46DD9" w:rsidRPr="00D76EF3" w:rsidRDefault="00F46DD9" w:rsidP="00D76EF3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D76EF3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ЗЗ “Странджа”)</w:t>
            </w: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Eisenia</w:t>
            </w: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 xml:space="preserve"> </w:t>
            </w:r>
            <w:r w:rsidRPr="00D76EF3">
              <w:rPr>
                <w:rFonts w:ascii="Times New Roman" w:eastAsia="Arial" w:hAnsi="Times New Roman" w:cs="Times New Roman"/>
                <w:i/>
                <w:sz w:val="22"/>
                <w:szCs w:val="20"/>
                <w:lang w:eastAsia="bg-BG"/>
              </w:rPr>
              <w:t>sp.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 xml:space="preserve">Lumbricus </w:t>
            </w:r>
            <w:r w:rsidRPr="00D76EF3">
              <w:rPr>
                <w:rFonts w:ascii="Times New Roman" w:eastAsia="Arial" w:hAnsi="Times New Roman" w:cs="Times New Roman"/>
                <w:i/>
                <w:sz w:val="22"/>
                <w:szCs w:val="20"/>
                <w:lang w:eastAsia="bg-BG"/>
              </w:rPr>
              <w:t>sp.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 xml:space="preserve">Dendrobaena </w:t>
            </w:r>
            <w:r w:rsidRPr="00D76EF3">
              <w:rPr>
                <w:rFonts w:ascii="Times New Roman" w:eastAsia="Arial" w:hAnsi="Times New Roman" w:cs="Times New Roman"/>
                <w:i/>
                <w:sz w:val="22"/>
                <w:szCs w:val="20"/>
                <w:lang w:eastAsia="bg-BG"/>
              </w:rPr>
              <w:t>sp.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Lindholmiola girva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Bulgarica denticulata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Cochlodina laminata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Dobatia goettingi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Euxina  circumdata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Euxina persica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Laciniaria plicata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Limax cf. maculatus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Arion</w:t>
            </w: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 xml:space="preserve"> </w:t>
            </w:r>
            <w:r w:rsidRPr="00D76EF3">
              <w:rPr>
                <w:rFonts w:ascii="Times New Roman" w:eastAsia="Arial" w:hAnsi="Times New Roman" w:cs="Times New Roman"/>
                <w:i/>
                <w:sz w:val="22"/>
                <w:szCs w:val="20"/>
                <w:lang w:eastAsia="bg-BG"/>
              </w:rPr>
              <w:t>sp.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Cepaea vindobonensis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Helix ligata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Sphyradium doliolum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Orcula zilchi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 xml:space="preserve">Armadilidium </w:t>
            </w:r>
            <w:r w:rsidRPr="00D76EF3">
              <w:rPr>
                <w:rFonts w:ascii="Times New Roman" w:eastAsia="Arial" w:hAnsi="Times New Roman" w:cs="Times New Roman"/>
                <w:i/>
                <w:sz w:val="22"/>
                <w:szCs w:val="20"/>
                <w:lang w:eastAsia="bg-BG"/>
              </w:rPr>
              <w:t>sp.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Porcellio</w:t>
            </w: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 xml:space="preserve"> </w:t>
            </w:r>
            <w:r w:rsidRPr="00D76EF3">
              <w:rPr>
                <w:rFonts w:ascii="Times New Roman" w:eastAsia="Arial" w:hAnsi="Times New Roman" w:cs="Times New Roman"/>
                <w:i/>
                <w:sz w:val="22"/>
                <w:szCs w:val="20"/>
                <w:lang w:eastAsia="bg-BG"/>
              </w:rPr>
              <w:t>sp.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Oniscus</w:t>
            </w: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 xml:space="preserve"> </w:t>
            </w:r>
            <w:r w:rsidRPr="00D76EF3">
              <w:rPr>
                <w:rFonts w:ascii="Times New Roman" w:eastAsia="Arial" w:hAnsi="Times New Roman" w:cs="Times New Roman"/>
                <w:i/>
                <w:sz w:val="22"/>
                <w:szCs w:val="20"/>
                <w:lang w:eastAsia="bg-BG"/>
              </w:rPr>
              <w:t>sp.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 xml:space="preserve">Geophilus </w:t>
            </w:r>
            <w:r w:rsidRPr="00D76EF3">
              <w:rPr>
                <w:rFonts w:ascii="Times New Roman" w:eastAsia="Arial" w:hAnsi="Times New Roman" w:cs="Times New Roman"/>
                <w:i/>
                <w:sz w:val="22"/>
                <w:szCs w:val="20"/>
                <w:lang w:eastAsia="bg-BG"/>
              </w:rPr>
              <w:t>sp.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 xml:space="preserve">Lithobius </w:t>
            </w:r>
            <w:r w:rsidRPr="00D76EF3">
              <w:rPr>
                <w:rFonts w:ascii="Times New Roman" w:eastAsia="Arial" w:hAnsi="Times New Roman" w:cs="Times New Roman"/>
                <w:i/>
                <w:sz w:val="22"/>
                <w:szCs w:val="20"/>
                <w:lang w:eastAsia="bg-BG"/>
              </w:rPr>
              <w:t>sp.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Scutigera</w:t>
            </w: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 xml:space="preserve"> </w:t>
            </w:r>
            <w:r w:rsidRPr="00D76EF3">
              <w:rPr>
                <w:rFonts w:ascii="Times New Roman" w:eastAsia="Arial" w:hAnsi="Times New Roman" w:cs="Times New Roman"/>
                <w:i/>
                <w:sz w:val="22"/>
                <w:szCs w:val="20"/>
                <w:lang w:eastAsia="bg-BG"/>
              </w:rPr>
              <w:t>sp.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Polydesmus complanatus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Polydesmus</w:t>
            </w: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 xml:space="preserve"> </w:t>
            </w:r>
            <w:r w:rsidRPr="00D76EF3">
              <w:rPr>
                <w:rFonts w:ascii="Times New Roman" w:eastAsia="Arial" w:hAnsi="Times New Roman" w:cs="Times New Roman"/>
                <w:i/>
                <w:sz w:val="22"/>
                <w:szCs w:val="20"/>
                <w:lang w:eastAsia="bg-BG"/>
              </w:rPr>
              <w:t>sp.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Ommatoiulus sp.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Glomeris</w:t>
            </w: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 xml:space="preserve"> </w:t>
            </w:r>
            <w:r w:rsidRPr="00D76EF3">
              <w:rPr>
                <w:rFonts w:ascii="Times New Roman" w:eastAsia="Arial" w:hAnsi="Times New Roman" w:cs="Times New Roman"/>
                <w:i/>
                <w:sz w:val="22"/>
                <w:szCs w:val="20"/>
                <w:lang w:eastAsia="bg-BG"/>
              </w:rPr>
              <w:t>sp.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Larca lata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Neobisium labinskyi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Neobisium moreoticum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Dicranolasma giljarovi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Mitostoma gracile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Nemastoma bidentatum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Dasylobus beschkovi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Egaenus convexus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Lacinius horridus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Rafalskia olympica bulgarica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Rilaena buresi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Zachaeus crista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Nelima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Agelena gracillens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Tegenaria nemorosa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Amaurobius pallidus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Harpactea babori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Harpactea strandjica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Zelotes pedestris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Zelotes villicus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Bolyphantes alticeps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Centromerus cavernarum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Erigone dentipalpis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Palliduphantes istrianus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Lepthyphantes leprosus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Maso sundevalli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Mecopisthes peusi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Microneta viaria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Neriene clathrata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Neriene montana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Neriene peltata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Neriene radiata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Palliduphantes istrianus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Porrhomma convexum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Porrhomma lativelum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Prinerigone vagans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Tapinocyba mitis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Tenuiphantes floriana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Tenuiphantes zimmermanni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Theonina kratochvili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Clubiona palidulla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Alopecosa accentuata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Alopecosa pentheri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Alopecosa pulverulenta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Alopecosa pulverulenta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Alopecosa solitaria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Alopecosa trabalis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Aulonia albimana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Geolycosa vultuosa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Hogna radiata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Lycosa praegrandis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Pardosa hortensis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Pardosa proxima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Pirata insularis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Trochosa hispanica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Philodromus dispar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Pisaura mirabilis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Euophris frontalis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Asagena phalerata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Xysticus acerbus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Zodarion turcicum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Forficula smyrnensis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>4053</w:t>
            </w: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76EF3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 xml:space="preserve">Обикновен паракалоптенус </w:t>
            </w:r>
          </w:p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(Paracaloptenus caloptenoides)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Odontopodisma decipiens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Chorthippus vagans dissimilis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Acupalpus maculatus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Acupalpus luteatus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Amara anthobia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Badister unipostulatus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Bembidion fumigatus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Bembidion praeustum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Bembidion siculum smyrnense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Calathus fuscipes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Calosoma inquisitor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Carabus convexus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Carabus coriaceus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Carabus intricatus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Carabus marietti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Chlaenius vestitus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Cicindela campestris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Harpalus atratus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Harpalus smaragdinus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Harpalus tardus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Laemostenus cimmerius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Leistus rufomarginatus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Licinus cassideus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Myas chalybaeus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Notiophilus bigutatus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Notiophilus rufipes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Perileptus areolatus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Stenolophus discophorus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Trechus crucifer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Triplax collaris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Triplax lacordairii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Triplax rufipes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Trypocopris</w:t>
            </w: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 xml:space="preserve"> </w:t>
            </w:r>
            <w:r w:rsidRPr="00D76EF3">
              <w:rPr>
                <w:rFonts w:ascii="Times New Roman" w:eastAsia="Arial" w:hAnsi="Times New Roman" w:cs="Times New Roman"/>
                <w:i/>
                <w:sz w:val="22"/>
                <w:szCs w:val="20"/>
                <w:lang w:eastAsia="bg-BG"/>
              </w:rPr>
              <w:t>sp.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>1083</w:t>
            </w: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>Бръмбар рогач</w:t>
            </w: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 xml:space="preserve"> (Lucanus cervus)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>1084</w:t>
            </w: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>Бръмбар отшелник (</w:t>
            </w: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Osmoderma eremita)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>1088</w:t>
            </w: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 xml:space="preserve">Обикновен сечко </w:t>
            </w: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(Cerambyx cerdo)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>1087</w:t>
            </w: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>Алпийска розалия (</w:t>
            </w: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Rosalia alpina)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>1089</w:t>
            </w: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>Буков сечко</w:t>
            </w: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 xml:space="preserve"> (Morimus funereus)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 xml:space="preserve">Silpha </w:t>
            </w:r>
            <w:r w:rsidRPr="00D76EF3">
              <w:rPr>
                <w:rFonts w:ascii="Times New Roman" w:eastAsia="Arial" w:hAnsi="Times New Roman" w:cs="Times New Roman"/>
                <w:i/>
                <w:sz w:val="22"/>
                <w:szCs w:val="20"/>
                <w:lang w:eastAsia="bg-BG"/>
              </w:rPr>
              <w:t>sp.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Bibloporus minutus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Brachygluta haematica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Brachygluta trigonoprocta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Bryaxis curtisii orientalis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Bryaxis roumaniae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Bythinus balkanicus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Claviger (Clavifer)</w:t>
            </w: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 xml:space="preserve"> </w:t>
            </w:r>
            <w:r w:rsidRPr="00D76EF3">
              <w:rPr>
                <w:rFonts w:ascii="Times New Roman" w:eastAsia="Arial" w:hAnsi="Times New Roman" w:cs="Times New Roman"/>
                <w:i/>
                <w:sz w:val="22"/>
                <w:szCs w:val="20"/>
                <w:lang w:eastAsia="bg-BG"/>
              </w:rPr>
              <w:t>sp.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Euplectus brunneus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Euplectus kirbii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 xml:space="preserve">Ocypus </w:t>
            </w:r>
            <w:r w:rsidRPr="00D76EF3">
              <w:rPr>
                <w:rFonts w:ascii="Times New Roman" w:eastAsia="Arial" w:hAnsi="Times New Roman" w:cs="Times New Roman"/>
                <w:i/>
                <w:sz w:val="22"/>
                <w:szCs w:val="20"/>
                <w:lang w:eastAsia="bg-BG"/>
              </w:rPr>
              <w:t>sp.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Trissemus antennatus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Tyrus mucronatus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Oedemera flavipes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Oedemera podagrariae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Oedemera penicillata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Oedemera lurida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Oedemera pthysica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Oedemera femorata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Lampyris noctiluca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Scaphidium quadrimaculatum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Aphaenogaster subterranea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Camponotus truncatus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Camponotus vagus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Dolichoderus quadripunctatus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Formica gagates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Lasius paralienus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Lasius sp.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Liometopum microcephalum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Ponera coarctata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Iphiclides  podalirius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Papilio machaon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Parnassius mnemosyne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Zerynthia polyxena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D76EF3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sz w:val="22"/>
                <w:szCs w:val="20"/>
                <w:lang w:eastAsia="bg-BG"/>
              </w:rPr>
            </w:pPr>
            <w:r w:rsidRPr="00D76EF3">
              <w:rPr>
                <w:rFonts w:ascii="Times New Roman" w:eastAsia="Arial" w:hAnsi="Times New Roman" w:cs="Times New Roman"/>
                <w:i/>
                <w:sz w:val="22"/>
                <w:szCs w:val="20"/>
                <w:lang w:eastAsia="bg-BG"/>
              </w:rPr>
              <w:t>Zerynthia cerisy ferdinandi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Colias crucea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Pieris napi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F7D75">
              <w:rPr>
                <w:rFonts w:ascii="Times New Roman" w:eastAsia="Arial" w:hAnsi="Times New Roman" w:cs="Times New Roman"/>
                <w:iCs/>
                <w:sz w:val="22"/>
                <w:szCs w:val="20"/>
                <w:lang w:eastAsia="bg-BG"/>
              </w:rPr>
              <w:t>Голямо нощно пауново око</w:t>
            </w: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 xml:space="preserve"> (Saturnia pyri)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Aricia anteros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Hamearis lucina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Lycaena ottomanus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Lycaena thersamon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Lycaena tutyrus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Satyrium ilicis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Argynnis aglaja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Argynnis pandora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>Венерината седефка</w:t>
            </w: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 xml:space="preserve"> (Argynnis paphia)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Brintesia circe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Brenthis daphne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Boloria dia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Coenonympha arcania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Hipparchia syriaca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Hipparchia volgensis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Kirinia roxelana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Lasiommata megera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>Профилна пеперуда</w:t>
            </w: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 xml:space="preserve"> (Maniola jurtina)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 xml:space="preserve">Шахматна пеперуда </w:t>
            </w: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(Melanargia galathea)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Melitaea britomartis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Melitaea didyma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Melitaea phoebe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Melitaea trivia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Minois dryas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Nymphalis xanthomelas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Pararge aegeria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Pyronia tithonus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>Многоъгълница</w:t>
            </w: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 xml:space="preserve"> (Polygonia c-album)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 xml:space="preserve">Дневно пауново око </w:t>
            </w: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(Inachis jo)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Carcharodus alceae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Ohlodes venatа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Pyrgus armoricanus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Spialia orbifer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Thymelicus sylvestris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Dyspessa salicicola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Trichiura crataegi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Lemonia balcanica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Dolbina elegans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Asthena albulata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Cleorodes lichenaria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Colostygia pectinataria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Comibaena bajularia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Crocallis tuscearia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Cyclophora albiocellaria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Cyclophora annularia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Eilicrinia trinotata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Eumannia oppositaria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Gnophos sartata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Hypomecis punctinalis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Idaea consolidata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Idaea infirmaria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Lygdia adustata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Phalera bucephaloides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Pseudopanthera macularia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Rhoptria asperaria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Dicranura ulmi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Drymonia obliterata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Furcula bifida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Phalera bucephaloides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Abrostola asclepiadis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Apamea syriaca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Clytie syriaca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Cryphia rectilinea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Dysauxes famula pontica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Eilema depressum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Eilema pseudocomplana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Eilema pygmaeola pallifrons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Elaphria venustula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Episema tersa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Grammodes bifasciata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Hadena syriaca podolica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Lymantria monacha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Meganephria bimaculosa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Moma alpium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Noctua tertia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Panemeria tenebromorpha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Protodeltote pygarga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Schrankia taenialis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Scotochrosta pulla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Zanclognatha zelleralis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</w:tr>
      <w:tr w:rsidR="00F46DD9" w:rsidRPr="00431072" w:rsidTr="00D76EF3">
        <w:trPr>
          <w:jc w:val="center"/>
        </w:trPr>
        <w:tc>
          <w:tcPr>
            <w:tcW w:w="867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6671EC">
            <w:pPr>
              <w:pStyle w:val="ListParagraph"/>
              <w:widowControl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</w:p>
        </w:tc>
        <w:tc>
          <w:tcPr>
            <w:tcW w:w="851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>1078</w:t>
            </w:r>
          </w:p>
        </w:tc>
        <w:tc>
          <w:tcPr>
            <w:tcW w:w="52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sz w:val="22"/>
                <w:szCs w:val="20"/>
                <w:lang w:eastAsia="bg-BG"/>
              </w:rPr>
              <w:t xml:space="preserve">Еуплагия </w:t>
            </w:r>
            <w:r w:rsidRPr="00431072">
              <w:rPr>
                <w:rFonts w:ascii="Times New Roman" w:eastAsia="Arial" w:hAnsi="Times New Roman" w:cs="Times New Roman"/>
                <w:i/>
                <w:iCs/>
                <w:sz w:val="22"/>
                <w:szCs w:val="20"/>
                <w:lang w:eastAsia="bg-BG"/>
              </w:rPr>
              <w:t>(Euplagia quadripunctaria)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</w:p>
        </w:tc>
        <w:tc>
          <w:tcPr>
            <w:tcW w:w="912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912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  <w:tc>
          <w:tcPr>
            <w:tcW w:w="114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6DD9" w:rsidRPr="00431072" w:rsidRDefault="00F46DD9" w:rsidP="00F46DD9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431072">
              <w:rPr>
                <w:rFonts w:ascii="Times New Roman" w:eastAsia="Arial" w:hAnsi="Times New Roman" w:cs="Times New Roman"/>
                <w:color w:val="000000"/>
                <w:sz w:val="22"/>
                <w:szCs w:val="20"/>
                <w:lang w:eastAsia="bg-BG"/>
              </w:rPr>
              <w:t>+</w:t>
            </w:r>
          </w:p>
        </w:tc>
      </w:tr>
    </w:tbl>
    <w:p w:rsidR="00F46DD9" w:rsidRPr="00F46DD9" w:rsidRDefault="00F46DD9" w:rsidP="00F46DD9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</w:p>
    <w:p w:rsidR="00B31D12" w:rsidRDefault="00B31D12"/>
    <w:sectPr w:rsidR="00B31D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B7D" w:rsidRDefault="00564B7D" w:rsidP="00B81ACC">
      <w:r>
        <w:separator/>
      </w:r>
    </w:p>
  </w:endnote>
  <w:endnote w:type="continuationSeparator" w:id="0">
    <w:p w:rsidR="00564B7D" w:rsidRDefault="00564B7D" w:rsidP="00B81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36871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81ACC" w:rsidRDefault="00B81AC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65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81ACC" w:rsidRDefault="00B81A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B7D" w:rsidRDefault="00564B7D" w:rsidP="00B81ACC">
      <w:r>
        <w:separator/>
      </w:r>
    </w:p>
  </w:footnote>
  <w:footnote w:type="continuationSeparator" w:id="0">
    <w:p w:rsidR="00564B7D" w:rsidRDefault="00564B7D" w:rsidP="00B81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F6443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B898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C307E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E7CAA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870F6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F5DCA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0247A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8121B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11F40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05485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391A5B0A"/>
    <w:multiLevelType w:val="hybridMultilevel"/>
    <w:tmpl w:val="A1E2F55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5C454C"/>
    <w:multiLevelType w:val="multilevel"/>
    <w:tmpl w:val="8488E7F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7379317B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13">
    <w:abstractNumId w:val="12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14">
    <w:abstractNumId w:val="12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823"/>
    <w:rsid w:val="00195406"/>
    <w:rsid w:val="00290823"/>
    <w:rsid w:val="002C65E5"/>
    <w:rsid w:val="00431072"/>
    <w:rsid w:val="004F7D75"/>
    <w:rsid w:val="00564B7D"/>
    <w:rsid w:val="005C4058"/>
    <w:rsid w:val="005C635C"/>
    <w:rsid w:val="006431F0"/>
    <w:rsid w:val="006671EC"/>
    <w:rsid w:val="00991531"/>
    <w:rsid w:val="009E2333"/>
    <w:rsid w:val="00B31D12"/>
    <w:rsid w:val="00B81ACC"/>
    <w:rsid w:val="00C20E7C"/>
    <w:rsid w:val="00D76EF3"/>
    <w:rsid w:val="00E06A93"/>
    <w:rsid w:val="00F4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F46DD9"/>
    <w:pPr>
      <w:keepNext/>
      <w:keepLines/>
      <w:spacing w:before="160"/>
      <w:contextualSpacing/>
      <w:outlineLvl w:val="3"/>
    </w:pPr>
    <w:rPr>
      <w:rFonts w:ascii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link w:val="Heading5Char"/>
    <w:uiPriority w:val="99"/>
    <w:qFormat/>
    <w:rsid w:val="00F46DD9"/>
    <w:pPr>
      <w:keepNext/>
      <w:keepLines/>
      <w:spacing w:before="160"/>
      <w:contextualSpacing/>
      <w:outlineLvl w:val="4"/>
    </w:pPr>
    <w:rPr>
      <w:rFonts w:ascii="Trebuchet MS" w:hAnsi="Trebuchet MS" w:cs="Trebuchet MS"/>
      <w:color w:val="666666"/>
    </w:rPr>
  </w:style>
  <w:style w:type="paragraph" w:styleId="Heading6">
    <w:name w:val="heading 6"/>
    <w:basedOn w:val="Normal1"/>
    <w:next w:val="Normal1"/>
    <w:link w:val="Heading6Char"/>
    <w:uiPriority w:val="99"/>
    <w:qFormat/>
    <w:rsid w:val="00F46DD9"/>
    <w:pPr>
      <w:keepNext/>
      <w:keepLines/>
      <w:spacing w:before="160"/>
      <w:contextualSpacing/>
      <w:outlineLvl w:val="5"/>
    </w:pPr>
    <w:rPr>
      <w:rFonts w:ascii="Trebuchet MS" w:hAnsi="Trebuchet MS" w:cs="Trebuchet MS"/>
      <w:i/>
      <w:iCs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character" w:customStyle="1" w:styleId="Heading4Char">
    <w:name w:val="Heading 4 Char"/>
    <w:basedOn w:val="DefaultParagraphFont"/>
    <w:link w:val="Heading4"/>
    <w:uiPriority w:val="99"/>
    <w:rsid w:val="00F46DD9"/>
    <w:rPr>
      <w:rFonts w:ascii="Trebuchet MS" w:eastAsia="Arial" w:hAnsi="Trebuchet MS" w:cs="Trebuchet MS"/>
      <w:color w:val="666666"/>
      <w:sz w:val="22"/>
      <w:szCs w:val="22"/>
      <w:u w:val="single"/>
      <w:lang w:eastAsia="bg-BG"/>
    </w:rPr>
  </w:style>
  <w:style w:type="character" w:customStyle="1" w:styleId="Heading5Char">
    <w:name w:val="Heading 5 Char"/>
    <w:basedOn w:val="DefaultParagraphFont"/>
    <w:link w:val="Heading5"/>
    <w:uiPriority w:val="99"/>
    <w:rsid w:val="00F46DD9"/>
    <w:rPr>
      <w:rFonts w:ascii="Trebuchet MS" w:eastAsia="Arial" w:hAnsi="Trebuchet MS" w:cs="Trebuchet MS"/>
      <w:color w:val="666666"/>
      <w:sz w:val="22"/>
      <w:szCs w:val="22"/>
      <w:lang w:eastAsia="bg-BG"/>
    </w:rPr>
  </w:style>
  <w:style w:type="character" w:customStyle="1" w:styleId="Heading6Char">
    <w:name w:val="Heading 6 Char"/>
    <w:basedOn w:val="DefaultParagraphFont"/>
    <w:link w:val="Heading6"/>
    <w:uiPriority w:val="99"/>
    <w:rsid w:val="00F46DD9"/>
    <w:rPr>
      <w:rFonts w:ascii="Trebuchet MS" w:eastAsia="Arial" w:hAnsi="Trebuchet MS" w:cs="Trebuchet MS"/>
      <w:i/>
      <w:iCs/>
      <w:color w:val="666666"/>
      <w:sz w:val="22"/>
      <w:szCs w:val="22"/>
      <w:lang w:eastAsia="bg-BG"/>
    </w:rPr>
  </w:style>
  <w:style w:type="numbering" w:customStyle="1" w:styleId="NoList1">
    <w:name w:val="No List1"/>
    <w:next w:val="NoList"/>
    <w:uiPriority w:val="99"/>
    <w:semiHidden/>
    <w:unhideWhenUsed/>
    <w:rsid w:val="00F46DD9"/>
  </w:style>
  <w:style w:type="paragraph" w:customStyle="1" w:styleId="Normal1">
    <w:name w:val="Normal1"/>
    <w:uiPriority w:val="99"/>
    <w:rsid w:val="00F46DD9"/>
    <w:pPr>
      <w:widowControl/>
      <w:spacing w:line="276" w:lineRule="auto"/>
    </w:pPr>
    <w:rPr>
      <w:rFonts w:ascii="Arial" w:eastAsia="Arial" w:hAnsi="Arial" w:cs="Arial"/>
      <w:color w:val="000000"/>
      <w:sz w:val="22"/>
      <w:szCs w:val="22"/>
      <w:lang w:eastAsia="bg-BG"/>
    </w:rPr>
  </w:style>
  <w:style w:type="paragraph" w:styleId="Title">
    <w:name w:val="Title"/>
    <w:basedOn w:val="Normal1"/>
    <w:next w:val="Normal1"/>
    <w:link w:val="TitleChar"/>
    <w:uiPriority w:val="99"/>
    <w:qFormat/>
    <w:rsid w:val="00F46DD9"/>
    <w:pPr>
      <w:keepNext/>
      <w:keepLines/>
      <w:contextualSpacing/>
    </w:pPr>
    <w:rPr>
      <w:rFonts w:ascii="Trebuchet MS" w:hAnsi="Trebuchet MS" w:cs="Trebuchet MS"/>
      <w:sz w:val="42"/>
      <w:szCs w:val="42"/>
    </w:rPr>
  </w:style>
  <w:style w:type="character" w:customStyle="1" w:styleId="TitleChar">
    <w:name w:val="Title Char"/>
    <w:basedOn w:val="DefaultParagraphFont"/>
    <w:link w:val="Title"/>
    <w:uiPriority w:val="99"/>
    <w:rsid w:val="00F46DD9"/>
    <w:rPr>
      <w:rFonts w:ascii="Trebuchet MS" w:eastAsia="Arial" w:hAnsi="Trebuchet MS" w:cs="Trebuchet MS"/>
      <w:color w:val="000000"/>
      <w:sz w:val="42"/>
      <w:szCs w:val="42"/>
      <w:lang w:eastAsia="bg-BG"/>
    </w:rPr>
  </w:style>
  <w:style w:type="paragraph" w:styleId="Subtitle">
    <w:name w:val="Subtitle"/>
    <w:basedOn w:val="Normal1"/>
    <w:next w:val="Normal1"/>
    <w:link w:val="SubtitleChar"/>
    <w:uiPriority w:val="99"/>
    <w:qFormat/>
    <w:rsid w:val="00F46DD9"/>
    <w:pPr>
      <w:keepNext/>
      <w:keepLines/>
      <w:spacing w:after="200"/>
      <w:contextualSpacing/>
    </w:pPr>
    <w:rPr>
      <w:rFonts w:ascii="Trebuchet MS" w:hAnsi="Trebuchet MS" w:cs="Trebuchet MS"/>
      <w:i/>
      <w:iCs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uiPriority w:val="99"/>
    <w:rsid w:val="00F46DD9"/>
    <w:rPr>
      <w:rFonts w:ascii="Trebuchet MS" w:eastAsia="Arial" w:hAnsi="Trebuchet MS" w:cs="Trebuchet MS"/>
      <w:i/>
      <w:iCs/>
      <w:color w:val="666666"/>
      <w:sz w:val="26"/>
      <w:szCs w:val="26"/>
      <w:lang w:eastAsia="bg-BG"/>
    </w:rPr>
  </w:style>
  <w:style w:type="table" w:customStyle="1" w:styleId="Style">
    <w:name w:val="Style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1">
    <w:name w:val="Style11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0">
    <w:name w:val="Style10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9">
    <w:name w:val="Style9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8">
    <w:name w:val="Style8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7">
    <w:name w:val="Style7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6">
    <w:name w:val="Style6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5">
    <w:name w:val="Style5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4">
    <w:name w:val="Style4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">
    <w:name w:val="Style3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">
    <w:name w:val="Style2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F46DD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46DD9"/>
    <w:pPr>
      <w:widowControl/>
      <w:spacing w:line="276" w:lineRule="auto"/>
    </w:pPr>
    <w:rPr>
      <w:rFonts w:ascii="Tahoma" w:eastAsia="Arial" w:hAnsi="Tahoma" w:cs="Tahoma"/>
      <w:color w:val="000000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DD9"/>
    <w:rPr>
      <w:rFonts w:ascii="Tahoma" w:eastAsia="Arial" w:hAnsi="Tahoma" w:cs="Tahoma"/>
      <w:color w:val="000000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B81AC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1ACC"/>
  </w:style>
  <w:style w:type="paragraph" w:styleId="Footer">
    <w:name w:val="footer"/>
    <w:basedOn w:val="Normal"/>
    <w:link w:val="FooterChar"/>
    <w:uiPriority w:val="99"/>
    <w:unhideWhenUsed/>
    <w:rsid w:val="00B81A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1A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F46DD9"/>
    <w:pPr>
      <w:keepNext/>
      <w:keepLines/>
      <w:spacing w:before="160"/>
      <w:contextualSpacing/>
      <w:outlineLvl w:val="3"/>
    </w:pPr>
    <w:rPr>
      <w:rFonts w:ascii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link w:val="Heading5Char"/>
    <w:uiPriority w:val="99"/>
    <w:qFormat/>
    <w:rsid w:val="00F46DD9"/>
    <w:pPr>
      <w:keepNext/>
      <w:keepLines/>
      <w:spacing w:before="160"/>
      <w:contextualSpacing/>
      <w:outlineLvl w:val="4"/>
    </w:pPr>
    <w:rPr>
      <w:rFonts w:ascii="Trebuchet MS" w:hAnsi="Trebuchet MS" w:cs="Trebuchet MS"/>
      <w:color w:val="666666"/>
    </w:rPr>
  </w:style>
  <w:style w:type="paragraph" w:styleId="Heading6">
    <w:name w:val="heading 6"/>
    <w:basedOn w:val="Normal1"/>
    <w:next w:val="Normal1"/>
    <w:link w:val="Heading6Char"/>
    <w:uiPriority w:val="99"/>
    <w:qFormat/>
    <w:rsid w:val="00F46DD9"/>
    <w:pPr>
      <w:keepNext/>
      <w:keepLines/>
      <w:spacing w:before="160"/>
      <w:contextualSpacing/>
      <w:outlineLvl w:val="5"/>
    </w:pPr>
    <w:rPr>
      <w:rFonts w:ascii="Trebuchet MS" w:hAnsi="Trebuchet MS" w:cs="Trebuchet MS"/>
      <w:i/>
      <w:iCs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character" w:customStyle="1" w:styleId="Heading4Char">
    <w:name w:val="Heading 4 Char"/>
    <w:basedOn w:val="DefaultParagraphFont"/>
    <w:link w:val="Heading4"/>
    <w:uiPriority w:val="99"/>
    <w:rsid w:val="00F46DD9"/>
    <w:rPr>
      <w:rFonts w:ascii="Trebuchet MS" w:eastAsia="Arial" w:hAnsi="Trebuchet MS" w:cs="Trebuchet MS"/>
      <w:color w:val="666666"/>
      <w:sz w:val="22"/>
      <w:szCs w:val="22"/>
      <w:u w:val="single"/>
      <w:lang w:eastAsia="bg-BG"/>
    </w:rPr>
  </w:style>
  <w:style w:type="character" w:customStyle="1" w:styleId="Heading5Char">
    <w:name w:val="Heading 5 Char"/>
    <w:basedOn w:val="DefaultParagraphFont"/>
    <w:link w:val="Heading5"/>
    <w:uiPriority w:val="99"/>
    <w:rsid w:val="00F46DD9"/>
    <w:rPr>
      <w:rFonts w:ascii="Trebuchet MS" w:eastAsia="Arial" w:hAnsi="Trebuchet MS" w:cs="Trebuchet MS"/>
      <w:color w:val="666666"/>
      <w:sz w:val="22"/>
      <w:szCs w:val="22"/>
      <w:lang w:eastAsia="bg-BG"/>
    </w:rPr>
  </w:style>
  <w:style w:type="character" w:customStyle="1" w:styleId="Heading6Char">
    <w:name w:val="Heading 6 Char"/>
    <w:basedOn w:val="DefaultParagraphFont"/>
    <w:link w:val="Heading6"/>
    <w:uiPriority w:val="99"/>
    <w:rsid w:val="00F46DD9"/>
    <w:rPr>
      <w:rFonts w:ascii="Trebuchet MS" w:eastAsia="Arial" w:hAnsi="Trebuchet MS" w:cs="Trebuchet MS"/>
      <w:i/>
      <w:iCs/>
      <w:color w:val="666666"/>
      <w:sz w:val="22"/>
      <w:szCs w:val="22"/>
      <w:lang w:eastAsia="bg-BG"/>
    </w:rPr>
  </w:style>
  <w:style w:type="numbering" w:customStyle="1" w:styleId="NoList1">
    <w:name w:val="No List1"/>
    <w:next w:val="NoList"/>
    <w:uiPriority w:val="99"/>
    <w:semiHidden/>
    <w:unhideWhenUsed/>
    <w:rsid w:val="00F46DD9"/>
  </w:style>
  <w:style w:type="paragraph" w:customStyle="1" w:styleId="Normal1">
    <w:name w:val="Normal1"/>
    <w:uiPriority w:val="99"/>
    <w:rsid w:val="00F46DD9"/>
    <w:pPr>
      <w:widowControl/>
      <w:spacing w:line="276" w:lineRule="auto"/>
    </w:pPr>
    <w:rPr>
      <w:rFonts w:ascii="Arial" w:eastAsia="Arial" w:hAnsi="Arial" w:cs="Arial"/>
      <w:color w:val="000000"/>
      <w:sz w:val="22"/>
      <w:szCs w:val="22"/>
      <w:lang w:eastAsia="bg-BG"/>
    </w:rPr>
  </w:style>
  <w:style w:type="paragraph" w:styleId="Title">
    <w:name w:val="Title"/>
    <w:basedOn w:val="Normal1"/>
    <w:next w:val="Normal1"/>
    <w:link w:val="TitleChar"/>
    <w:uiPriority w:val="99"/>
    <w:qFormat/>
    <w:rsid w:val="00F46DD9"/>
    <w:pPr>
      <w:keepNext/>
      <w:keepLines/>
      <w:contextualSpacing/>
    </w:pPr>
    <w:rPr>
      <w:rFonts w:ascii="Trebuchet MS" w:hAnsi="Trebuchet MS" w:cs="Trebuchet MS"/>
      <w:sz w:val="42"/>
      <w:szCs w:val="42"/>
    </w:rPr>
  </w:style>
  <w:style w:type="character" w:customStyle="1" w:styleId="TitleChar">
    <w:name w:val="Title Char"/>
    <w:basedOn w:val="DefaultParagraphFont"/>
    <w:link w:val="Title"/>
    <w:uiPriority w:val="99"/>
    <w:rsid w:val="00F46DD9"/>
    <w:rPr>
      <w:rFonts w:ascii="Trebuchet MS" w:eastAsia="Arial" w:hAnsi="Trebuchet MS" w:cs="Trebuchet MS"/>
      <w:color w:val="000000"/>
      <w:sz w:val="42"/>
      <w:szCs w:val="42"/>
      <w:lang w:eastAsia="bg-BG"/>
    </w:rPr>
  </w:style>
  <w:style w:type="paragraph" w:styleId="Subtitle">
    <w:name w:val="Subtitle"/>
    <w:basedOn w:val="Normal1"/>
    <w:next w:val="Normal1"/>
    <w:link w:val="SubtitleChar"/>
    <w:uiPriority w:val="99"/>
    <w:qFormat/>
    <w:rsid w:val="00F46DD9"/>
    <w:pPr>
      <w:keepNext/>
      <w:keepLines/>
      <w:spacing w:after="200"/>
      <w:contextualSpacing/>
    </w:pPr>
    <w:rPr>
      <w:rFonts w:ascii="Trebuchet MS" w:hAnsi="Trebuchet MS" w:cs="Trebuchet MS"/>
      <w:i/>
      <w:iCs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uiPriority w:val="99"/>
    <w:rsid w:val="00F46DD9"/>
    <w:rPr>
      <w:rFonts w:ascii="Trebuchet MS" w:eastAsia="Arial" w:hAnsi="Trebuchet MS" w:cs="Trebuchet MS"/>
      <w:i/>
      <w:iCs/>
      <w:color w:val="666666"/>
      <w:sz w:val="26"/>
      <w:szCs w:val="26"/>
      <w:lang w:eastAsia="bg-BG"/>
    </w:rPr>
  </w:style>
  <w:style w:type="table" w:customStyle="1" w:styleId="Style">
    <w:name w:val="Style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1">
    <w:name w:val="Style11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0">
    <w:name w:val="Style10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9">
    <w:name w:val="Style9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8">
    <w:name w:val="Style8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7">
    <w:name w:val="Style7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6">
    <w:name w:val="Style6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5">
    <w:name w:val="Style5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4">
    <w:name w:val="Style4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">
    <w:name w:val="Style3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">
    <w:name w:val="Style2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uiPriority w:val="99"/>
    <w:rsid w:val="00F46D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F46DD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46DD9"/>
    <w:pPr>
      <w:widowControl/>
      <w:spacing w:line="276" w:lineRule="auto"/>
    </w:pPr>
    <w:rPr>
      <w:rFonts w:ascii="Tahoma" w:eastAsia="Arial" w:hAnsi="Tahoma" w:cs="Tahoma"/>
      <w:color w:val="000000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DD9"/>
    <w:rPr>
      <w:rFonts w:ascii="Tahoma" w:eastAsia="Arial" w:hAnsi="Tahoma" w:cs="Tahoma"/>
      <w:color w:val="000000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B81AC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1ACC"/>
  </w:style>
  <w:style w:type="paragraph" w:styleId="Footer">
    <w:name w:val="footer"/>
    <w:basedOn w:val="Normal"/>
    <w:link w:val="FooterChar"/>
    <w:uiPriority w:val="99"/>
    <w:unhideWhenUsed/>
    <w:rsid w:val="00B81A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1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1085</Words>
  <Characters>6185</Characters>
  <Application>Microsoft Office Word</Application>
  <DocSecurity>0</DocSecurity>
  <Lines>51</Lines>
  <Paragraphs>14</Paragraphs>
  <ScaleCrop>false</ScaleCrop>
  <Company>Hewlett-Packard</Company>
  <LinksUpToDate>false</LinksUpToDate>
  <CharactersWithSpaces>7256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w28</cp:lastModifiedBy>
  <cp:revision>13</cp:revision>
  <dcterms:created xsi:type="dcterms:W3CDTF">2015-01-09T08:33:00Z</dcterms:created>
  <dcterms:modified xsi:type="dcterms:W3CDTF">2015-04-21T09:53:00Z</dcterms:modified>
</cp:coreProperties>
</file>