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B9E" w:rsidRPr="0054581C" w:rsidRDefault="00362A3F" w:rsidP="0054581C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136EEE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1.14.4-1</w:t>
      </w:r>
      <w:r w:rsidR="0054581C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89657B">
        <w:rPr>
          <w:rFonts w:ascii="Times New Roman" w:eastAsia="Arial" w:hAnsi="Times New Roman" w:cs="Times New Roman"/>
          <w:b/>
          <w:i/>
          <w:iCs/>
          <w:lang w:eastAsia="bg-BG"/>
        </w:rPr>
        <w:t>Видове</w:t>
      </w:r>
      <w:r w:rsidR="00D47B9E" w:rsidRPr="00B60A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птици</w:t>
      </w:r>
      <w:r w:rsidR="0054581C">
        <w:rPr>
          <w:rFonts w:ascii="Times New Roman" w:eastAsia="Arial" w:hAnsi="Times New Roman" w:cs="Times New Roman"/>
          <w:b/>
          <w:i/>
          <w:iCs/>
          <w:lang w:eastAsia="bg-BG"/>
        </w:rPr>
        <w:t>, срещащи се в резерват „</w:t>
      </w:r>
      <w:r w:rsidR="00D47B9E" w:rsidRPr="00B60A05">
        <w:rPr>
          <w:rFonts w:ascii="Times New Roman" w:eastAsia="Arial" w:hAnsi="Times New Roman" w:cs="Times New Roman"/>
          <w:b/>
          <w:i/>
          <w:iCs/>
          <w:lang w:eastAsia="bg-BG"/>
        </w:rPr>
        <w:t>Тисовица”</w:t>
      </w:r>
      <w:r w:rsidR="0054581C">
        <w:rPr>
          <w:rFonts w:ascii="Times New Roman" w:eastAsia="Arial" w:hAnsi="Times New Roman" w:cs="Times New Roman"/>
          <w:b/>
          <w:i/>
          <w:iCs/>
          <w:lang w:eastAsia="bg-BG"/>
        </w:rPr>
        <w:t>, по литературни източници</w:t>
      </w:r>
      <w:r w:rsidR="00D47B9E" w:rsidRPr="00B60A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и в резултат на теренните наблюдения, техния</w:t>
      </w:r>
      <w:r w:rsidR="0054581C">
        <w:rPr>
          <w:rFonts w:ascii="Times New Roman" w:eastAsia="Arial" w:hAnsi="Times New Roman" w:cs="Times New Roman"/>
          <w:b/>
          <w:i/>
          <w:iCs/>
          <w:lang w:eastAsia="bg-BG"/>
        </w:rPr>
        <w:t>т</w:t>
      </w:r>
      <w:r w:rsidR="00D47B9E" w:rsidRPr="00B60A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консервационен статус в национален и международен план и техния</w:t>
      </w:r>
      <w:r w:rsidR="0054581C">
        <w:rPr>
          <w:rFonts w:ascii="Times New Roman" w:eastAsia="Arial" w:hAnsi="Times New Roman" w:cs="Times New Roman"/>
          <w:b/>
          <w:i/>
          <w:iCs/>
          <w:lang w:eastAsia="bg-BG"/>
        </w:rPr>
        <w:t>т</w:t>
      </w:r>
      <w:r w:rsidR="0089657B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статус в резервата</w:t>
      </w:r>
      <w:r w:rsidR="00D47B9E" w:rsidRPr="00B60A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</w:p>
    <w:tbl>
      <w:tblPr>
        <w:tblW w:w="10546" w:type="dxa"/>
        <w:jc w:val="center"/>
        <w:tblLayout w:type="fixed"/>
        <w:tblLook w:val="0000" w:firstRow="0" w:lastRow="0" w:firstColumn="0" w:lastColumn="0" w:noHBand="0" w:noVBand="0"/>
      </w:tblPr>
      <w:tblGrid>
        <w:gridCol w:w="738"/>
        <w:gridCol w:w="4678"/>
        <w:gridCol w:w="1134"/>
        <w:gridCol w:w="1080"/>
        <w:gridCol w:w="486"/>
        <w:gridCol w:w="486"/>
        <w:gridCol w:w="486"/>
        <w:gridCol w:w="486"/>
        <w:gridCol w:w="486"/>
        <w:gridCol w:w="486"/>
      </w:tblGrid>
      <w:tr w:rsidR="00D47B9E" w:rsidRPr="00D47B9E" w:rsidTr="0054581C">
        <w:trPr>
          <w:cantSplit/>
          <w:trHeight w:val="2917"/>
          <w:tblHeader/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B9E" w:rsidRPr="0054581C" w:rsidRDefault="00D47B9E" w:rsidP="0054581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Статус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Директ.2009/147 прил.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  <w:r w:rsid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 </w:t>
            </w: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Пр.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 Пр.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47B9E" w:rsidRPr="0054581C" w:rsidRDefault="00D47B9E" w:rsidP="0054581C">
            <w:pPr>
              <w:widowControl/>
              <w:spacing w:line="360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Черен щъркел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Ciconia nigra)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Осояд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Pernis apivorus)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M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Малък креслив орел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Aquila pomarina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Голям ястреб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Accipiter gentilis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Гълъб хралупар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Columba oenas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Гривяк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(Columba palumbus)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ІV, VІ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ІІА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Гургулица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(Streptopelia turtur)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(С)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Кукувица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(Cuculus canorus)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Кукумявка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(Athene noctua)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Папуняк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(Upupa epops)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Въртошийка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Jynx torqilla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Черен кълвач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Dryocopus martius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Сив кълвач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(Picus canus)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Зелен кълвач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(Picus viridis)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Голям пъстър кълвач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major)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Среден пъстър кълвач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medius)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Южен белогръб кълвач </w:t>
            </w:r>
          </w:p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leucotos)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Малък пъстър кълвач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Dendrocopos minor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Горска чучулига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(Lullula arborea)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Селска лястовица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(Hirundo rustica)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Градска лястовица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(Delichon urbicum)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Сива (планинска) стърчиопашка </w:t>
            </w:r>
          </w:p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Motacilla cinerea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Бяла стърчиопашка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Motacilla alba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Орехче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(Troglodytes troglodytes)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Червеногръдка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(Erithacus rubecula)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Южен славей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(Luscinia megarhynchos)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(С)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Кос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(Turdus merula)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(Г)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Поен дрозд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(Turdus philomelos)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Имелов дрозд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Turdus viscivorus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Голямо белогушо коприварче </w:t>
            </w:r>
          </w:p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Sylvia communis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Голямо черноглаво коприварче </w:t>
            </w:r>
          </w:p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(Sylvia atricapilla)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(С)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Буков певец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(Phylloscopus sibilatrix)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Елов певец 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(Phylloscopus collybita)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П(С),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Полубеловрата мухоловка </w:t>
            </w:r>
          </w:p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(Ficedula semitorquata)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(В),М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Дългоопашат синигер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(Aegithalos caudatus)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Лъскавоглав синигер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palustis)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Син синигер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caeruleus)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Голям синигер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major)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Горска зидарка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(Sitta europaea)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Градинска дърволазка </w:t>
            </w:r>
          </w:p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(Certhia brachydactyla)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Авлига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(Oriolus oriolus)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Червеногърба сврачка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(Lanius collurio)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Сойка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(Garrulus glandarius)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Обикновен скорец 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(Sturnus vulgaris)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Полско връбче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Passer montanus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Обикновена чинка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(Fringilla coelebs)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Зеленика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(Carduelis chloris)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Щиглец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(Carduelis carduelis)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Черешарка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(Coccothraustes coccothraustes)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Жълта овесарка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(Emberiza citrinella)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 xml:space="preserve">Градинска овесарка 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(Emberiza hortulana)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D47B9E" w:rsidRPr="00D47B9E" w:rsidTr="0054581C">
        <w:trPr>
          <w:jc w:val="center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Сива овесарка (</w:t>
            </w:r>
            <w:r w:rsidRPr="0054581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Miliaria calandra</w:t>
            </w:r>
            <w:r w:rsidRPr="0054581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47B9E" w:rsidRPr="0054581C" w:rsidRDefault="00D47B9E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D05708" w:rsidRPr="00D47B9E" w:rsidTr="0054581C">
        <w:trPr>
          <w:jc w:val="center"/>
        </w:trPr>
        <w:tc>
          <w:tcPr>
            <w:tcW w:w="5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73705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48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48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54581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D05708" w:rsidRPr="0054581C" w:rsidRDefault="00D05708" w:rsidP="0054581C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</w:tr>
    </w:tbl>
    <w:p w:rsidR="0054581C" w:rsidRDefault="0054581C" w:rsidP="00D05708">
      <w:pPr>
        <w:widowControl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D47B9E" w:rsidRPr="0054581C" w:rsidRDefault="00D47B9E" w:rsidP="00D05708">
      <w:pPr>
        <w:widowControl/>
        <w:jc w:val="both"/>
        <w:rPr>
          <w:rFonts w:ascii="Arial" w:eastAsia="Arial" w:hAnsi="Arial" w:cs="Arial"/>
          <w:lang w:eastAsia="bg-BG"/>
        </w:rPr>
      </w:pPr>
      <w:r w:rsidRPr="0073705A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54581C">
        <w:rPr>
          <w:rFonts w:ascii="Times New Roman" w:eastAsia="Arial" w:hAnsi="Times New Roman" w:cs="Times New Roman"/>
          <w:i/>
          <w:iCs/>
          <w:lang w:eastAsia="bg-BG"/>
        </w:rPr>
        <w:t xml:space="preserve"> (EN) - застрашен (VU) - уязвим; (NT) - почти застрашен; (LC) - слабо засегнат</w:t>
      </w:r>
    </w:p>
    <w:p w:rsidR="00D47B9E" w:rsidRPr="0054581C" w:rsidRDefault="00D47B9E" w:rsidP="00D05708">
      <w:pPr>
        <w:widowControl/>
        <w:jc w:val="both"/>
        <w:rPr>
          <w:rFonts w:ascii="Arial" w:eastAsia="Arial" w:hAnsi="Arial" w:cs="Arial"/>
          <w:lang w:eastAsia="bg-BG"/>
        </w:rPr>
      </w:pPr>
      <w:r w:rsidRPr="0054581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54581C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D47B9E" w:rsidRPr="0054581C" w:rsidRDefault="00D47B9E" w:rsidP="00D05708">
      <w:pPr>
        <w:widowControl/>
        <w:jc w:val="both"/>
        <w:rPr>
          <w:rFonts w:ascii="Arial" w:eastAsia="Arial" w:hAnsi="Arial" w:cs="Arial"/>
          <w:lang w:eastAsia="bg-BG"/>
        </w:rPr>
      </w:pPr>
      <w:r w:rsidRPr="0054581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2009/147/ЕО - </w:t>
      </w:r>
      <w:r w:rsidRPr="0054581C">
        <w:rPr>
          <w:rFonts w:ascii="Times New Roman" w:eastAsia="Arial" w:hAnsi="Times New Roman" w:cs="Times New Roman"/>
          <w:i/>
          <w:iCs/>
          <w:lang w:eastAsia="bg-BG"/>
        </w:rPr>
        <w:t>Директива на Съвета за дивите птици.</w:t>
      </w:r>
    </w:p>
    <w:p w:rsidR="00D47B9E" w:rsidRPr="0054581C" w:rsidRDefault="00D47B9E" w:rsidP="00D05708">
      <w:pPr>
        <w:widowControl/>
        <w:jc w:val="both"/>
        <w:rPr>
          <w:rFonts w:ascii="Arial" w:eastAsia="Arial" w:hAnsi="Arial" w:cs="Arial"/>
          <w:lang w:eastAsia="bg-BG"/>
        </w:rPr>
      </w:pPr>
      <w:r w:rsidRPr="0054581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54581C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D47B9E" w:rsidRPr="0054581C" w:rsidRDefault="00D47B9E" w:rsidP="00D05708">
      <w:pPr>
        <w:widowControl/>
        <w:jc w:val="both"/>
        <w:rPr>
          <w:rFonts w:ascii="Arial" w:eastAsia="Arial" w:hAnsi="Arial" w:cs="Arial"/>
          <w:lang w:eastAsia="bg-BG"/>
        </w:rPr>
      </w:pPr>
      <w:r w:rsidRPr="0054581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54581C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D47B9E" w:rsidRPr="0054581C" w:rsidRDefault="00D47B9E" w:rsidP="00D05708">
      <w:pPr>
        <w:widowControl/>
        <w:jc w:val="both"/>
        <w:rPr>
          <w:rFonts w:ascii="Arial" w:eastAsia="Arial" w:hAnsi="Arial" w:cs="Arial"/>
          <w:lang w:eastAsia="bg-BG"/>
        </w:rPr>
      </w:pPr>
      <w:r w:rsidRPr="0054581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54581C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D47B9E" w:rsidRPr="0054581C" w:rsidRDefault="00D47B9E" w:rsidP="00D05708">
      <w:pPr>
        <w:widowControl/>
        <w:jc w:val="both"/>
        <w:rPr>
          <w:rFonts w:ascii="Arial" w:eastAsia="Arial" w:hAnsi="Arial" w:cs="Arial"/>
          <w:lang w:eastAsia="bg-BG"/>
        </w:rPr>
      </w:pPr>
      <w:r w:rsidRPr="0054581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54581C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</w:p>
    <w:p w:rsidR="00B31D12" w:rsidRPr="0089657B" w:rsidRDefault="0089657B">
      <w:pPr>
        <w:rPr>
          <w:sz w:val="32"/>
        </w:rPr>
      </w:pPr>
      <w:r w:rsidRPr="0089657B">
        <w:rPr>
          <w:rFonts w:ascii="Times New Roman" w:eastAsia="Arial" w:hAnsi="Times New Roman" w:cs="Times New Roman"/>
          <w:i/>
          <w:iCs/>
          <w:lang w:eastAsia="bg-BG"/>
        </w:rPr>
        <w:t>Г - гнездящ/размножаващ се (В- вероятно гнездене, С - сигурно гнездене), П - постоянен, М - мигриращ, З - зимуващ, Сл - случаен)</w:t>
      </w:r>
      <w:r w:rsidR="0073705A">
        <w:rPr>
          <w:rFonts w:ascii="Times New Roman" w:eastAsia="Arial" w:hAnsi="Times New Roman" w:cs="Times New Roman"/>
          <w:i/>
          <w:iCs/>
          <w:lang w:eastAsia="bg-BG"/>
        </w:rPr>
        <w:t>.</w:t>
      </w:r>
      <w:bookmarkStart w:id="0" w:name="_GoBack"/>
      <w:bookmarkEnd w:id="0"/>
    </w:p>
    <w:sectPr w:rsidR="00B31D12" w:rsidRPr="0089657B" w:rsidSect="00D05708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64" w:rsidRDefault="00F16A64" w:rsidP="001300DB">
      <w:r>
        <w:separator/>
      </w:r>
    </w:p>
  </w:endnote>
  <w:endnote w:type="continuationSeparator" w:id="0">
    <w:p w:rsidR="00F16A64" w:rsidRDefault="00F16A64" w:rsidP="0013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5711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00DB" w:rsidRDefault="001300D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0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300DB" w:rsidRDefault="001300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64" w:rsidRDefault="00F16A64" w:rsidP="001300DB">
      <w:r>
        <w:separator/>
      </w:r>
    </w:p>
  </w:footnote>
  <w:footnote w:type="continuationSeparator" w:id="0">
    <w:p w:rsidR="00F16A64" w:rsidRDefault="00F16A64" w:rsidP="00130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BE2555"/>
    <w:multiLevelType w:val="hybridMultilevel"/>
    <w:tmpl w:val="C340EA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90"/>
    <w:rsid w:val="001300DB"/>
    <w:rsid w:val="00136EEE"/>
    <w:rsid w:val="00362A3F"/>
    <w:rsid w:val="00427D94"/>
    <w:rsid w:val="00450E63"/>
    <w:rsid w:val="0054581C"/>
    <w:rsid w:val="005C4058"/>
    <w:rsid w:val="0073705A"/>
    <w:rsid w:val="0089657B"/>
    <w:rsid w:val="009953DB"/>
    <w:rsid w:val="00B31D12"/>
    <w:rsid w:val="00B60A05"/>
    <w:rsid w:val="00C74A1B"/>
    <w:rsid w:val="00C97582"/>
    <w:rsid w:val="00D05708"/>
    <w:rsid w:val="00D47B9E"/>
    <w:rsid w:val="00D643F9"/>
    <w:rsid w:val="00F16A64"/>
    <w:rsid w:val="00FA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7B2E2-3E64-493F-8404-21D64631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1300DB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1300DB"/>
  </w:style>
  <w:style w:type="paragraph" w:styleId="a7">
    <w:name w:val="footer"/>
    <w:basedOn w:val="a"/>
    <w:link w:val="a8"/>
    <w:uiPriority w:val="99"/>
    <w:unhideWhenUsed/>
    <w:rsid w:val="001300DB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130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623</Words>
  <Characters>3552</Characters>
  <Application>Microsoft Office Word</Application>
  <DocSecurity>0</DocSecurity>
  <Lines>29</Lines>
  <Paragraphs>8</Paragraphs>
  <ScaleCrop>false</ScaleCrop>
  <Company>Hewlett-Packard</Company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14</cp:revision>
  <dcterms:created xsi:type="dcterms:W3CDTF">2015-01-09T09:09:00Z</dcterms:created>
  <dcterms:modified xsi:type="dcterms:W3CDTF">2015-04-21T08:23:00Z</dcterms:modified>
</cp:coreProperties>
</file>