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B0" w:rsidRPr="00254694" w:rsidRDefault="00311433" w:rsidP="00957853">
      <w:pPr>
        <w:jc w:val="center"/>
        <w:rPr>
          <w:b/>
          <w:i/>
        </w:rPr>
      </w:pPr>
      <w:bookmarkStart w:id="0" w:name="_GoBack"/>
      <w:bookmarkEnd w:id="0"/>
      <w:r w:rsidRPr="00F02509">
        <w:rPr>
          <w:b/>
          <w:i/>
          <w:noProof/>
          <w:sz w:val="28"/>
          <w:lang w:eastAsia="bg-BG"/>
        </w:rPr>
        <w:drawing>
          <wp:anchor distT="0" distB="0" distL="114300" distR="114300" simplePos="0" relativeHeight="251658240" behindDoc="1" locked="0" layoutInCell="1" allowOverlap="1" wp14:anchorId="773DC0B1" wp14:editId="17162E01">
            <wp:simplePos x="0" y="0"/>
            <wp:positionH relativeFrom="column">
              <wp:posOffset>-123825</wp:posOffset>
            </wp:positionH>
            <wp:positionV relativeFrom="paragraph">
              <wp:posOffset>259080</wp:posOffset>
            </wp:positionV>
            <wp:extent cx="6262370" cy="8482330"/>
            <wp:effectExtent l="0" t="0" r="24130" b="0"/>
            <wp:wrapTight wrapText="bothSides">
              <wp:wrapPolygon edited="0">
                <wp:start x="131" y="0"/>
                <wp:lineTo x="0" y="243"/>
                <wp:lineTo x="0" y="2231"/>
                <wp:lineTo x="10842" y="2426"/>
                <wp:lineTo x="1708" y="2426"/>
                <wp:lineTo x="920" y="2474"/>
                <wp:lineTo x="920" y="4560"/>
                <wp:lineTo x="3680" y="4754"/>
                <wp:lineTo x="0" y="4851"/>
                <wp:lineTo x="0" y="7034"/>
                <wp:lineTo x="1708" y="7228"/>
                <wp:lineTo x="920" y="7277"/>
                <wp:lineTo x="920" y="9362"/>
                <wp:lineTo x="1643" y="9411"/>
                <wp:lineTo x="10842" y="9411"/>
                <wp:lineTo x="0" y="9654"/>
                <wp:lineTo x="0" y="11788"/>
                <wp:lineTo x="854" y="12516"/>
                <wp:lineTo x="986" y="14068"/>
                <wp:lineTo x="0" y="14456"/>
                <wp:lineTo x="0" y="21247"/>
                <wp:lineTo x="131" y="21442"/>
                <wp:lineTo x="21486" y="21442"/>
                <wp:lineTo x="21618" y="21247"/>
                <wp:lineTo x="21618" y="14456"/>
                <wp:lineTo x="20632" y="14068"/>
                <wp:lineTo x="20763" y="12516"/>
                <wp:lineTo x="21618" y="11788"/>
                <wp:lineTo x="21618" y="9654"/>
                <wp:lineTo x="10842" y="9411"/>
                <wp:lineTo x="19975" y="9411"/>
                <wp:lineTo x="20895" y="9362"/>
                <wp:lineTo x="20895" y="7277"/>
                <wp:lineTo x="19843" y="7228"/>
                <wp:lineTo x="21618" y="7034"/>
                <wp:lineTo x="21618" y="4851"/>
                <wp:lineTo x="18069" y="4754"/>
                <wp:lineTo x="20763" y="4560"/>
                <wp:lineTo x="20829" y="2474"/>
                <wp:lineTo x="19909" y="2426"/>
                <wp:lineTo x="10842" y="2426"/>
                <wp:lineTo x="21618" y="2231"/>
                <wp:lineTo x="21618" y="194"/>
                <wp:lineTo x="21486" y="0"/>
                <wp:lineTo x="131" y="0"/>
              </wp:wrapPolygon>
            </wp:wrapTight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853" w:rsidRPr="00F02509">
        <w:rPr>
          <w:b/>
          <w:sz w:val="24"/>
        </w:rPr>
        <w:t xml:space="preserve"> </w:t>
      </w:r>
      <w:r w:rsidR="00AC46EB">
        <w:rPr>
          <w:b/>
          <w:i/>
          <w:sz w:val="24"/>
        </w:rPr>
        <w:t>План-</w:t>
      </w:r>
      <w:r w:rsidR="00957853" w:rsidRPr="00F02509">
        <w:rPr>
          <w:b/>
          <w:i/>
          <w:sz w:val="24"/>
        </w:rPr>
        <w:t>график за действие и организация на изпъ</w:t>
      </w:r>
      <w:r w:rsidR="00254694" w:rsidRPr="00F02509">
        <w:rPr>
          <w:b/>
          <w:i/>
          <w:sz w:val="24"/>
        </w:rPr>
        <w:t>лнение на проекта</w:t>
      </w:r>
    </w:p>
    <w:sectPr w:rsidR="00D731B0" w:rsidRPr="0025469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5F5" w:rsidRDefault="008275F5" w:rsidP="00957853">
      <w:pPr>
        <w:spacing w:after="0" w:line="240" w:lineRule="auto"/>
      </w:pPr>
      <w:r>
        <w:separator/>
      </w:r>
    </w:p>
  </w:endnote>
  <w:endnote w:type="continuationSeparator" w:id="0">
    <w:p w:rsidR="008275F5" w:rsidRDefault="008275F5" w:rsidP="0095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8729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5790" w:rsidRDefault="00A657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5790" w:rsidRDefault="00A657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5F5" w:rsidRDefault="008275F5" w:rsidP="00957853">
      <w:pPr>
        <w:spacing w:after="0" w:line="240" w:lineRule="auto"/>
      </w:pPr>
      <w:r>
        <w:separator/>
      </w:r>
    </w:p>
  </w:footnote>
  <w:footnote w:type="continuationSeparator" w:id="0">
    <w:p w:rsidR="008275F5" w:rsidRDefault="008275F5" w:rsidP="0095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C8"/>
    <w:rsid w:val="000154DA"/>
    <w:rsid w:val="00254694"/>
    <w:rsid w:val="002856D3"/>
    <w:rsid w:val="00311433"/>
    <w:rsid w:val="00364E64"/>
    <w:rsid w:val="003A789B"/>
    <w:rsid w:val="00426271"/>
    <w:rsid w:val="004D326C"/>
    <w:rsid w:val="00542FAB"/>
    <w:rsid w:val="005C793C"/>
    <w:rsid w:val="007915C8"/>
    <w:rsid w:val="008275F5"/>
    <w:rsid w:val="008860BA"/>
    <w:rsid w:val="0089210E"/>
    <w:rsid w:val="008C0D4B"/>
    <w:rsid w:val="00957853"/>
    <w:rsid w:val="0097143E"/>
    <w:rsid w:val="009941C7"/>
    <w:rsid w:val="00A65790"/>
    <w:rsid w:val="00AC46EB"/>
    <w:rsid w:val="00AD4F8C"/>
    <w:rsid w:val="00CB253C"/>
    <w:rsid w:val="00D731B0"/>
    <w:rsid w:val="00E42104"/>
    <w:rsid w:val="00F02509"/>
    <w:rsid w:val="00F4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2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bg-BG"/>
        </a:p>
      </dgm:t>
    </dgm:pt>
    <dgm:pt modelId="{D96FCA27-9434-4578-AFA5-683C1D1B6217}">
      <dgm:prSet phldrT="[Текст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Трети етап</a:t>
          </a:r>
          <a:r>
            <a:rPr lang="bg-BG" sz="1050" b="1" i="1">
              <a:solidFill>
                <a:sysClr val="windowText" lastClr="000000"/>
              </a:solidFill>
            </a:rPr>
            <a:t>: </a:t>
          </a:r>
          <a:r>
            <a:rPr lang="bg-BG" sz="1100" b="1" i="1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56466D7-9D6B-4802-9A60-74956423DA17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gm:t>
    </dgm:pt>
    <dgm:pt modelId="{6AC5389C-C4B0-4C0B-B5AA-2B99A733CED9}" type="parTrans" cxnId="{B808810C-1791-42BC-AF8C-C39E9A4D4268}">
      <dgm:prSet/>
      <dgm:spPr/>
      <dgm:t>
        <a:bodyPr/>
        <a:lstStyle/>
        <a:p>
          <a:endParaRPr lang="bg-BG"/>
        </a:p>
      </dgm:t>
    </dgm:pt>
    <dgm:pt modelId="{B9393899-48D8-4BD3-9E87-48DCA6B7AEC0}" type="sibTrans" cxnId="{B808810C-1791-42BC-AF8C-C39E9A4D4268}">
      <dgm:prSet/>
      <dgm:spPr/>
      <dgm:t>
        <a:bodyPr/>
        <a:lstStyle/>
        <a:p>
          <a:endParaRPr lang="bg-BG"/>
        </a:p>
      </dgm:t>
    </dgm:pt>
    <dgm:pt modelId="{01381F2B-030E-40FC-8454-303A82EC5FE6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gm:t>
    </dgm:pt>
    <dgm:pt modelId="{CD762E17-7442-4A31-BC5C-89A069975E92}" type="parTrans" cxnId="{37BCAC68-6F90-4E20-A50A-0AC0BA95347A}">
      <dgm:prSet/>
      <dgm:spPr/>
      <dgm:t>
        <a:bodyPr/>
        <a:lstStyle/>
        <a:p>
          <a:endParaRPr lang="bg-BG"/>
        </a:p>
      </dgm:t>
    </dgm:pt>
    <dgm:pt modelId="{156C13D6-0B66-4B32-8C43-51927B74AED7}" type="sibTrans" cxnId="{37BCAC68-6F90-4E20-A50A-0AC0BA95347A}">
      <dgm:prSet/>
      <dgm:spPr/>
      <dgm:t>
        <a:bodyPr/>
        <a:lstStyle/>
        <a:p>
          <a:endParaRPr lang="bg-BG"/>
        </a:p>
      </dgm:t>
    </dgm:pt>
    <dgm:pt modelId="{4B61EE21-8E3B-468F-A6D9-95B0F08EA5DF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gm:t>
    </dgm:pt>
    <dgm:pt modelId="{DAE9423F-2772-4BF7-A920-30120F197609}" type="parTrans" cxnId="{B02A72C1-5525-4FE2-82EA-FFCBF2663E34}">
      <dgm:prSet/>
      <dgm:spPr/>
      <dgm:t>
        <a:bodyPr/>
        <a:lstStyle/>
        <a:p>
          <a:endParaRPr lang="bg-BG"/>
        </a:p>
      </dgm:t>
    </dgm:pt>
    <dgm:pt modelId="{2F0FAD4C-8F65-4561-AE64-9C749337CFBD}" type="sibTrans" cxnId="{B02A72C1-5525-4FE2-82EA-FFCBF2663E34}">
      <dgm:prSet/>
      <dgm:spPr/>
      <dgm:t>
        <a:bodyPr/>
        <a:lstStyle/>
        <a:p>
          <a:endParaRPr lang="bg-BG"/>
        </a:p>
      </dgm:t>
    </dgm:pt>
    <dgm:pt modelId="{09993CE5-8472-4C73-B128-686934CDB357}" type="pres">
      <dgm:prSet presAssocID="{C30D6876-880B-4A51-A121-C4E3C4CB6F30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bg-BG"/>
        </a:p>
      </dgm:t>
    </dgm:pt>
    <dgm:pt modelId="{36D96626-418E-4349-BB59-384F0FC96E9F}" type="pres">
      <dgm:prSet presAssocID="{D96FCA27-9434-4578-AFA5-683C1D1B6217}" presName="parentText" presStyleLbl="node1" presStyleIdx="0" presStyleCnt="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6B382C9-5A09-4F65-9BAF-A568D2088BA2}" type="pres">
      <dgm:prSet presAssocID="{1D542CAC-371C-4A06-A31F-BB7B4B98ED34}" presName="spacer" presStyleCnt="0"/>
      <dgm:spPr/>
    </dgm:pt>
    <dgm:pt modelId="{F32C2725-F5D8-464D-9727-1325DFFD78F5}" type="pres">
      <dgm:prSet presAssocID="{AD6072B9-375D-4814-8CC0-5933A667D6E2}" presName="parentText" presStyleLbl="node1" presStyleIdx="1" presStyleCnt="9" custScaleX="90569" custScaleY="99600" custLinFactNeighborY="-4884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01F224F-C50E-4982-B997-1C65DE82FBDC}" type="pres">
      <dgm:prSet presAssocID="{D98E19FC-759C-4C32-81F2-8B40D3281377}" presName="spacer" presStyleCnt="0"/>
      <dgm:spPr/>
    </dgm:pt>
    <dgm:pt modelId="{A3E4FB8A-A42C-4FDB-8F83-FCE1D2B1D80E}" type="pres">
      <dgm:prSet presAssocID="{156466D7-9D6B-4802-9A60-74956423DA17}" presName="parentText" presStyleLbl="node1" presStyleIdx="2" presStyleCnt="9" custScaleX="90569" custScaleY="99600" custLinFactY="97342" custLinFactNeighborX="292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F8253F7-3FB9-4148-A279-C7C8D101F9EC}" type="pres">
      <dgm:prSet presAssocID="{B9393899-48D8-4BD3-9E87-48DCA6B7AEC0}" presName="spacer" presStyleCnt="0"/>
      <dgm:spPr/>
    </dgm:pt>
    <dgm:pt modelId="{E0EFBEB6-E396-4DC8-A293-93B75E305F4A}" type="pres">
      <dgm:prSet presAssocID="{1D5060FB-60A8-4C67-976F-20A1EEEC0661}" presName="parentText" presStyleLbl="node1" presStyleIdx="3" presStyleCnt="9" custLinFactY="-100000" custLinFactNeighborY="-104963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44E046C-71E2-42F8-955A-0C5236BFA919}" type="pres">
      <dgm:prSet presAssocID="{F6880741-9ECB-4333-A558-B7E38ADD4661}" presName="spacer" presStyleCnt="0"/>
      <dgm:spPr/>
    </dgm:pt>
    <dgm:pt modelId="{489DE02C-A941-483F-AC95-05A2273F73CB}" type="pres">
      <dgm:prSet presAssocID="{3E44BEA7-E2E6-445C-90F8-17C77169E85B}" presName="parentText" presStyleLbl="node1" presStyleIdx="4" presStyleCnt="9" custLinFactNeighborY="-20238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726E3827-852E-4B50-BE88-A7E7B25F388D}" type="pres">
      <dgm:prSet presAssocID="{36B084F9-4450-486B-BAF5-E13E6C27AB86}" presName="spacer" presStyleCnt="0"/>
      <dgm:spPr/>
    </dgm:pt>
    <dgm:pt modelId="{DC99E452-EABB-4A49-A257-C32AABB4BE25}" type="pres">
      <dgm:prSet presAssocID="{B80697F8-7075-4318-948E-F63F2C5393A4}" presName="parentText" presStyleLbl="node1" presStyleIdx="5" presStyleCnt="9" custLinFactY="91743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49B6C82-2ABC-43AC-B48C-A0508979715B}" type="pres">
      <dgm:prSet presAssocID="{B8BBA8FF-D613-4241-AF16-5020A115330B}" presName="spacer" presStyleCnt="0"/>
      <dgm:spPr/>
    </dgm:pt>
    <dgm:pt modelId="{37CB072B-3151-4F1B-BA13-FD505557B925}" type="pres">
      <dgm:prSet presAssocID="{F13BAEC9-14BA-4CAD-9E90-92B2CA73BCFF}" presName="parentText" presStyleLbl="node1" presStyleIdx="6" presStyleCnt="9" custLinFactY="91747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19500AE1-1472-4116-A733-ADDBE1DB186A}" type="pres">
      <dgm:prSet presAssocID="{2BC748C7-CD34-40DE-8EBB-66C78455C704}" presName="spacer" presStyleCnt="0"/>
      <dgm:spPr/>
    </dgm:pt>
    <dgm:pt modelId="{491AF6C4-7E95-4339-87DA-26DF3EA1E50E}" type="pres">
      <dgm:prSet presAssocID="{01381F2B-030E-40FC-8454-303A82EC5FE6}" presName="parentText" presStyleLbl="node1" presStyleIdx="7" presStyleCnt="9" custScaleX="90569" custScaleY="99600" custLinFactY="-200000" custLinFactNeighborX="65" custLinFactNeighborY="-234185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DA9B50B-6964-44B5-AB07-7475D408B968}" type="pres">
      <dgm:prSet presAssocID="{156C13D6-0B66-4B32-8C43-51927B74AED7}" presName="spacer" presStyleCnt="0"/>
      <dgm:spPr/>
    </dgm:pt>
    <dgm:pt modelId="{FB060580-0145-4D35-A19B-A239E19F424F}" type="pres">
      <dgm:prSet presAssocID="{4B61EE21-8E3B-468F-A6D9-95B0F08EA5DF}" presName="parentText" presStyleLbl="node1" presStyleIdx="8" presStyleCnt="9" custLinFactNeighborY="-4938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80823F75-3C66-40FB-AE46-6298E9E4CDEE}" type="presOf" srcId="{F13BAEC9-14BA-4CAD-9E90-92B2CA73BCFF}" destId="{37CB072B-3151-4F1B-BA13-FD505557B925}" srcOrd="0" destOrd="0" presId="urn:microsoft.com/office/officeart/2005/8/layout/vList2"/>
    <dgm:cxn modelId="{B1688D81-F779-4C75-B806-BB6F0AEFA4D5}" type="presOf" srcId="{156466D7-9D6B-4802-9A60-74956423DA17}" destId="{A3E4FB8A-A42C-4FDB-8F83-FCE1D2B1D80E}" srcOrd="0" destOrd="0" presId="urn:microsoft.com/office/officeart/2005/8/layout/vList2"/>
    <dgm:cxn modelId="{754422E0-E6EB-4145-9AC5-D6E7B441B0CA}" type="presOf" srcId="{B80697F8-7075-4318-948E-F63F2C5393A4}" destId="{DC99E452-EABB-4A49-A257-C32AABB4BE25}" srcOrd="0" destOrd="0" presId="urn:microsoft.com/office/officeart/2005/8/layout/vList2"/>
    <dgm:cxn modelId="{43B8BE12-612B-4A93-A3B8-4107E590E11F}" type="presOf" srcId="{C30D6876-880B-4A51-A121-C4E3C4CB6F30}" destId="{09993CE5-8472-4C73-B128-686934CDB357}" srcOrd="0" destOrd="0" presId="urn:microsoft.com/office/officeart/2005/8/layout/vList2"/>
    <dgm:cxn modelId="{892E4A28-7E8C-4996-B012-632A59C2A27E}" srcId="{C30D6876-880B-4A51-A121-C4E3C4CB6F30}" destId="{B80697F8-7075-4318-948E-F63F2C5393A4}" srcOrd="5" destOrd="0" parTransId="{B9591D82-B550-40B2-94E0-81D4EAA40DDD}" sibTransId="{B8BBA8FF-D613-4241-AF16-5020A115330B}"/>
    <dgm:cxn modelId="{B02A72C1-5525-4FE2-82EA-FFCBF2663E34}" srcId="{C30D6876-880B-4A51-A121-C4E3C4CB6F30}" destId="{4B61EE21-8E3B-468F-A6D9-95B0F08EA5DF}" srcOrd="8" destOrd="0" parTransId="{DAE9423F-2772-4BF7-A920-30120F197609}" sibTransId="{2F0FAD4C-8F65-4561-AE64-9C749337CFBD}"/>
    <dgm:cxn modelId="{E60B16DE-4C99-471C-8555-6F7F381ADE49}" type="presOf" srcId="{4B61EE21-8E3B-468F-A6D9-95B0F08EA5DF}" destId="{FB060580-0145-4D35-A19B-A239E19F424F}" srcOrd="0" destOrd="0" presId="urn:microsoft.com/office/officeart/2005/8/layout/vList2"/>
    <dgm:cxn modelId="{0C6F1058-2FEE-4E5A-8F7D-F1F2CDE30948}" type="presOf" srcId="{AD6072B9-375D-4814-8CC0-5933A667D6E2}" destId="{F32C2725-F5D8-464D-9727-1325DFFD78F5}" srcOrd="0" destOrd="0" presId="urn:microsoft.com/office/officeart/2005/8/layout/vList2"/>
    <dgm:cxn modelId="{CD5CADDA-A19B-41B4-B05A-7D83C66BA0F4}" srcId="{C30D6876-880B-4A51-A121-C4E3C4CB6F30}" destId="{F13BAEC9-14BA-4CAD-9E90-92B2CA73BCFF}" srcOrd="6" destOrd="0" parTransId="{AD783F69-EBFC-41B4-858B-D2F06F3792BE}" sibTransId="{2BC748C7-CD34-40DE-8EBB-66C78455C704}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781EBBD0-B6B6-4798-A5DC-2BE0AFE452D8}" type="presOf" srcId="{D96FCA27-9434-4578-AFA5-683C1D1B6217}" destId="{36D96626-418E-4349-BB59-384F0FC96E9F}" srcOrd="0" destOrd="0" presId="urn:microsoft.com/office/officeart/2005/8/layout/vList2"/>
    <dgm:cxn modelId="{FAC913BA-843B-4695-B360-71EC2C6D7D5A}" type="presOf" srcId="{01381F2B-030E-40FC-8454-303A82EC5FE6}" destId="{491AF6C4-7E95-4339-87DA-26DF3EA1E50E}" srcOrd="0" destOrd="0" presId="urn:microsoft.com/office/officeart/2005/8/layout/vList2"/>
    <dgm:cxn modelId="{37BCAC68-6F90-4E20-A50A-0AC0BA95347A}" srcId="{C30D6876-880B-4A51-A121-C4E3C4CB6F30}" destId="{01381F2B-030E-40FC-8454-303A82EC5FE6}" srcOrd="7" destOrd="0" parTransId="{CD762E17-7442-4A31-BC5C-89A069975E92}" sibTransId="{156C13D6-0B66-4B32-8C43-51927B74AED7}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BC1E55D3-20FD-4547-A128-A9B28CB11138}" srcId="{C30D6876-880B-4A51-A121-C4E3C4CB6F30}" destId="{1D5060FB-60A8-4C67-976F-20A1EEEC0661}" srcOrd="3" destOrd="0" parTransId="{CAFE4550-D3D9-4C09-AFB6-A8F2A95586FE}" sibTransId="{F6880741-9ECB-4333-A558-B7E38ADD4661}"/>
    <dgm:cxn modelId="{B808810C-1791-42BC-AF8C-C39E9A4D4268}" srcId="{C30D6876-880B-4A51-A121-C4E3C4CB6F30}" destId="{156466D7-9D6B-4802-9A60-74956423DA17}" srcOrd="2" destOrd="0" parTransId="{6AC5389C-C4B0-4C0B-B5AA-2B99A733CED9}" sibTransId="{B9393899-48D8-4BD3-9E87-48DCA6B7AEC0}"/>
    <dgm:cxn modelId="{5BB60E69-4C37-40E4-A564-07C057EFDD2F}" type="presOf" srcId="{3E44BEA7-E2E6-445C-90F8-17C77169E85B}" destId="{489DE02C-A941-483F-AC95-05A2273F73CB}" srcOrd="0" destOrd="0" presId="urn:microsoft.com/office/officeart/2005/8/layout/vList2"/>
    <dgm:cxn modelId="{BB3AE37A-031C-463C-98F9-0DFB23A0D3F6}" type="presOf" srcId="{1D5060FB-60A8-4C67-976F-20A1EEEC0661}" destId="{E0EFBEB6-E396-4DC8-A293-93B75E305F4A}" srcOrd="0" destOrd="0" presId="urn:microsoft.com/office/officeart/2005/8/layout/vList2"/>
    <dgm:cxn modelId="{04E2AC3E-77F8-47AD-90D2-1297196E0FA5}" type="presParOf" srcId="{09993CE5-8472-4C73-B128-686934CDB357}" destId="{36D96626-418E-4349-BB59-384F0FC96E9F}" srcOrd="0" destOrd="0" presId="urn:microsoft.com/office/officeart/2005/8/layout/vList2"/>
    <dgm:cxn modelId="{CD47D1CB-BF6C-46B8-97A6-3CAF6575DF80}" type="presParOf" srcId="{09993CE5-8472-4C73-B128-686934CDB357}" destId="{06B382C9-5A09-4F65-9BAF-A568D2088BA2}" srcOrd="1" destOrd="0" presId="urn:microsoft.com/office/officeart/2005/8/layout/vList2"/>
    <dgm:cxn modelId="{756EFDD9-5803-4E9E-812E-CA5997F63ACA}" type="presParOf" srcId="{09993CE5-8472-4C73-B128-686934CDB357}" destId="{F32C2725-F5D8-464D-9727-1325DFFD78F5}" srcOrd="2" destOrd="0" presId="urn:microsoft.com/office/officeart/2005/8/layout/vList2"/>
    <dgm:cxn modelId="{A7B228CB-C831-4C4D-A3E9-B7E4725FE000}" type="presParOf" srcId="{09993CE5-8472-4C73-B128-686934CDB357}" destId="{B01F224F-C50E-4982-B997-1C65DE82FBDC}" srcOrd="3" destOrd="0" presId="urn:microsoft.com/office/officeart/2005/8/layout/vList2"/>
    <dgm:cxn modelId="{26B05E62-4B38-4E9D-BDB7-F58AC26D4350}" type="presParOf" srcId="{09993CE5-8472-4C73-B128-686934CDB357}" destId="{A3E4FB8A-A42C-4FDB-8F83-FCE1D2B1D80E}" srcOrd="4" destOrd="0" presId="urn:microsoft.com/office/officeart/2005/8/layout/vList2"/>
    <dgm:cxn modelId="{C2FDE01B-FFB2-4AD9-BAE5-BE7561DFFA72}" type="presParOf" srcId="{09993CE5-8472-4C73-B128-686934CDB357}" destId="{BF8253F7-3FB9-4148-A279-C7C8D101F9EC}" srcOrd="5" destOrd="0" presId="urn:microsoft.com/office/officeart/2005/8/layout/vList2"/>
    <dgm:cxn modelId="{7B8A4777-B266-4AAA-A3B5-901045C45BD6}" type="presParOf" srcId="{09993CE5-8472-4C73-B128-686934CDB357}" destId="{E0EFBEB6-E396-4DC8-A293-93B75E305F4A}" srcOrd="6" destOrd="0" presId="urn:microsoft.com/office/officeart/2005/8/layout/vList2"/>
    <dgm:cxn modelId="{4B0AF30B-A7E2-44EE-864B-A707E4C4ED31}" type="presParOf" srcId="{09993CE5-8472-4C73-B128-686934CDB357}" destId="{B44E046C-71E2-42F8-955A-0C5236BFA919}" srcOrd="7" destOrd="0" presId="urn:microsoft.com/office/officeart/2005/8/layout/vList2"/>
    <dgm:cxn modelId="{0436CADA-F5F0-407D-839B-E35C73ED8350}" type="presParOf" srcId="{09993CE5-8472-4C73-B128-686934CDB357}" destId="{489DE02C-A941-483F-AC95-05A2273F73CB}" srcOrd="8" destOrd="0" presId="urn:microsoft.com/office/officeart/2005/8/layout/vList2"/>
    <dgm:cxn modelId="{4C226EDF-12EB-43DF-88BC-BEF1C82279D2}" type="presParOf" srcId="{09993CE5-8472-4C73-B128-686934CDB357}" destId="{726E3827-852E-4B50-BE88-A7E7B25F388D}" srcOrd="9" destOrd="0" presId="urn:microsoft.com/office/officeart/2005/8/layout/vList2"/>
    <dgm:cxn modelId="{E7DDEF8C-1EF1-477A-9A0B-E3111E8424F6}" type="presParOf" srcId="{09993CE5-8472-4C73-B128-686934CDB357}" destId="{DC99E452-EABB-4A49-A257-C32AABB4BE25}" srcOrd="10" destOrd="0" presId="urn:microsoft.com/office/officeart/2005/8/layout/vList2"/>
    <dgm:cxn modelId="{ABD50721-7C07-46FE-9D01-8E70733011F1}" type="presParOf" srcId="{09993CE5-8472-4C73-B128-686934CDB357}" destId="{D49B6C82-2ABC-43AC-B48C-A0508979715B}" srcOrd="11" destOrd="0" presId="urn:microsoft.com/office/officeart/2005/8/layout/vList2"/>
    <dgm:cxn modelId="{5EFD0929-6D6E-4AC0-8238-2242CA504B20}" type="presParOf" srcId="{09993CE5-8472-4C73-B128-686934CDB357}" destId="{37CB072B-3151-4F1B-BA13-FD505557B925}" srcOrd="12" destOrd="0" presId="urn:microsoft.com/office/officeart/2005/8/layout/vList2"/>
    <dgm:cxn modelId="{21067773-1B64-42D1-9E91-4334A6917084}" type="presParOf" srcId="{09993CE5-8472-4C73-B128-686934CDB357}" destId="{19500AE1-1472-4116-A733-ADDBE1DB186A}" srcOrd="13" destOrd="0" presId="urn:microsoft.com/office/officeart/2005/8/layout/vList2"/>
    <dgm:cxn modelId="{8F7DDCAB-844D-4DAB-9C6D-2C04DBDFEA57}" type="presParOf" srcId="{09993CE5-8472-4C73-B128-686934CDB357}" destId="{491AF6C4-7E95-4339-87DA-26DF3EA1E50E}" srcOrd="14" destOrd="0" presId="urn:microsoft.com/office/officeart/2005/8/layout/vList2"/>
    <dgm:cxn modelId="{8A4DE374-C513-44D4-891D-5D344F41AD24}" type="presParOf" srcId="{09993CE5-8472-4C73-B128-686934CDB357}" destId="{3DA9B50B-6964-44B5-AB07-7475D408B968}" srcOrd="15" destOrd="0" presId="urn:microsoft.com/office/officeart/2005/8/layout/vList2"/>
    <dgm:cxn modelId="{E2FC0642-6137-4AB9-95F5-820F9633A13D}" type="presParOf" srcId="{09993CE5-8472-4C73-B128-686934CDB357}" destId="{FB060580-0145-4D35-A19B-A239E19F424F}" srcOrd="16" destOrd="0" presId="urn:microsoft.com/office/officeart/2005/8/layout/vList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D96626-418E-4349-BB59-384F0FC96E9F}">
      <dsp:nvSpPr>
        <dsp:cNvPr id="0" name=""/>
        <dsp:cNvSpPr/>
      </dsp:nvSpPr>
      <dsp:spPr>
        <a:xfrm>
          <a:off x="0" y="32667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sp:txBody>
      <dsp:txXfrm>
        <a:off x="40209" y="72876"/>
        <a:ext cx="6181952" cy="743262"/>
      </dsp:txXfrm>
    </dsp:sp>
    <dsp:sp modelId="{F32C2725-F5D8-464D-9727-1325DFFD78F5}">
      <dsp:nvSpPr>
        <dsp:cNvPr id="0" name=""/>
        <dsp:cNvSpPr/>
      </dsp:nvSpPr>
      <dsp:spPr>
        <a:xfrm>
          <a:off x="295302" y="9768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sp:txBody>
      <dsp:txXfrm>
        <a:off x="335350" y="1016926"/>
        <a:ext cx="5591669" cy="740289"/>
      </dsp:txXfrm>
    </dsp:sp>
    <dsp:sp modelId="{A3E4FB8A-A42C-4FDB-8F83-FCE1D2B1D80E}">
      <dsp:nvSpPr>
        <dsp:cNvPr id="0" name=""/>
        <dsp:cNvSpPr/>
      </dsp:nvSpPr>
      <dsp:spPr>
        <a:xfrm>
          <a:off x="313588" y="28586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sp:txBody>
      <dsp:txXfrm>
        <a:off x="353636" y="2898726"/>
        <a:ext cx="5591669" cy="740289"/>
      </dsp:txXfrm>
    </dsp:sp>
    <dsp:sp modelId="{E0EFBEB6-E396-4DC8-A293-93B75E305F4A}">
      <dsp:nvSpPr>
        <dsp:cNvPr id="0" name=""/>
        <dsp:cNvSpPr/>
      </dsp:nvSpPr>
      <dsp:spPr>
        <a:xfrm>
          <a:off x="0" y="1920588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sp:txBody>
      <dsp:txXfrm>
        <a:off x="40209" y="1960797"/>
        <a:ext cx="6181952" cy="743262"/>
      </dsp:txXfrm>
    </dsp:sp>
    <dsp:sp modelId="{489DE02C-A941-483F-AC95-05A2273F73CB}">
      <dsp:nvSpPr>
        <dsp:cNvPr id="0" name=""/>
        <dsp:cNvSpPr/>
      </dsp:nvSpPr>
      <dsp:spPr>
        <a:xfrm>
          <a:off x="0" y="3802032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sp:txBody>
      <dsp:txXfrm>
        <a:off x="40209" y="3842241"/>
        <a:ext cx="6181952" cy="743262"/>
      </dsp:txXfrm>
    </dsp:sp>
    <dsp:sp modelId="{DC99E452-EABB-4A49-A257-C32AABB4BE25}">
      <dsp:nvSpPr>
        <dsp:cNvPr id="0" name=""/>
        <dsp:cNvSpPr/>
      </dsp:nvSpPr>
      <dsp:spPr>
        <a:xfrm>
          <a:off x="0" y="5660466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Трети етап</a:t>
          </a:r>
          <a:r>
            <a:rPr lang="bg-BG" sz="1050" b="1" i="1" kern="1200">
              <a:solidFill>
                <a:sysClr val="windowText" lastClr="000000"/>
              </a:solidFill>
            </a:rPr>
            <a:t>: </a:t>
          </a:r>
          <a:r>
            <a:rPr lang="bg-BG" sz="1100" b="1" i="1" kern="1200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sp:txBody>
      <dsp:txXfrm>
        <a:off x="40209" y="5700675"/>
        <a:ext cx="6181952" cy="743262"/>
      </dsp:txXfrm>
    </dsp:sp>
    <dsp:sp modelId="{37CB072B-3151-4F1B-BA13-FD505557B925}">
      <dsp:nvSpPr>
        <dsp:cNvPr id="0" name=""/>
        <dsp:cNvSpPr/>
      </dsp:nvSpPr>
      <dsp:spPr>
        <a:xfrm>
          <a:off x="0" y="6610899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sp:txBody>
      <dsp:txXfrm>
        <a:off x="40209" y="6651108"/>
        <a:ext cx="6181952" cy="743262"/>
      </dsp:txXfrm>
    </dsp:sp>
    <dsp:sp modelId="{491AF6C4-7E95-4339-87DA-26DF3EA1E50E}">
      <dsp:nvSpPr>
        <dsp:cNvPr id="0" name=""/>
        <dsp:cNvSpPr/>
      </dsp:nvSpPr>
      <dsp:spPr>
        <a:xfrm>
          <a:off x="299372" y="473475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sp:txBody>
      <dsp:txXfrm>
        <a:off x="339420" y="4774806"/>
        <a:ext cx="5591669" cy="740289"/>
      </dsp:txXfrm>
    </dsp:sp>
    <dsp:sp modelId="{FB060580-0145-4D35-A19B-A239E19F424F}">
      <dsp:nvSpPr>
        <dsp:cNvPr id="0" name=""/>
        <dsp:cNvSpPr/>
      </dsp:nvSpPr>
      <dsp:spPr>
        <a:xfrm>
          <a:off x="0" y="7563397"/>
          <a:ext cx="6262370" cy="823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sp:txBody>
      <dsp:txXfrm>
        <a:off x="40209" y="7603606"/>
        <a:ext cx="6181952" cy="743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B43F-1DFE-4807-B403-6EAA34BC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Cveti</dc:creator>
  <cp:keywords/>
  <dc:description/>
  <cp:lastModifiedBy>w28</cp:lastModifiedBy>
  <cp:revision>17</cp:revision>
  <cp:lastPrinted>2015-04-16T09:06:00Z</cp:lastPrinted>
  <dcterms:created xsi:type="dcterms:W3CDTF">2014-08-27T20:24:00Z</dcterms:created>
  <dcterms:modified xsi:type="dcterms:W3CDTF">2015-04-16T09:08:00Z</dcterms:modified>
</cp:coreProperties>
</file>