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1DC" w:rsidRPr="00007675" w:rsidRDefault="007812C0" w:rsidP="00007675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i/>
          <w:iCs/>
          <w:lang w:eastAsia="bg-BG"/>
        </w:rPr>
        <w:t xml:space="preserve">Таблица </w:t>
      </w:r>
      <w:r w:rsidR="00B03ACE">
        <w:rPr>
          <w:rFonts w:ascii="Times New Roman" w:eastAsia="Arial" w:hAnsi="Times New Roman" w:cs="Times New Roman"/>
          <w:b/>
          <w:i/>
          <w:iCs/>
          <w:lang w:eastAsia="bg-BG"/>
        </w:rPr>
        <w:t xml:space="preserve">№ </w:t>
      </w:r>
      <w:r>
        <w:rPr>
          <w:rFonts w:ascii="Times New Roman" w:eastAsia="Arial" w:hAnsi="Times New Roman" w:cs="Times New Roman"/>
          <w:b/>
          <w:i/>
          <w:iCs/>
          <w:lang w:eastAsia="bg-BG"/>
        </w:rPr>
        <w:t>1.14.5-1</w:t>
      </w:r>
      <w:r w:rsidR="00007675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  <w:r w:rsidR="005051DC" w:rsidRPr="00B90068">
        <w:rPr>
          <w:rFonts w:ascii="Times New Roman" w:eastAsia="Arial" w:hAnsi="Times New Roman" w:cs="Times New Roman"/>
          <w:b/>
          <w:i/>
          <w:iCs/>
          <w:lang w:eastAsia="bg-BG"/>
        </w:rPr>
        <w:t xml:space="preserve">Способи и методи за установяване </w:t>
      </w:r>
      <w:r w:rsidR="00007675">
        <w:rPr>
          <w:rFonts w:ascii="Times New Roman" w:eastAsia="Arial" w:hAnsi="Times New Roman" w:cs="Times New Roman"/>
          <w:b/>
          <w:i/>
          <w:iCs/>
          <w:lang w:eastAsia="bg-BG"/>
        </w:rPr>
        <w:t>на бозайници на територията на резерват „</w:t>
      </w:r>
      <w:r w:rsidR="005051DC" w:rsidRPr="00B90068">
        <w:rPr>
          <w:rFonts w:ascii="Times New Roman" w:eastAsia="Arial" w:hAnsi="Times New Roman" w:cs="Times New Roman"/>
          <w:b/>
          <w:i/>
          <w:iCs/>
          <w:lang w:eastAsia="bg-BG"/>
        </w:rPr>
        <w:t>Тисовица”</w:t>
      </w:r>
    </w:p>
    <w:tbl>
      <w:tblPr>
        <w:tblW w:w="5790" w:type="pct"/>
        <w:jc w:val="center"/>
        <w:tblInd w:w="-361" w:type="dxa"/>
        <w:tblLayout w:type="fixed"/>
        <w:tblLook w:val="0000" w:firstRow="0" w:lastRow="0" w:firstColumn="0" w:lastColumn="0" w:noHBand="0" w:noVBand="0"/>
      </w:tblPr>
      <w:tblGrid>
        <w:gridCol w:w="670"/>
        <w:gridCol w:w="4396"/>
        <w:gridCol w:w="1110"/>
        <w:gridCol w:w="644"/>
        <w:gridCol w:w="575"/>
        <w:gridCol w:w="665"/>
        <w:gridCol w:w="674"/>
        <w:gridCol w:w="586"/>
        <w:gridCol w:w="672"/>
        <w:gridCol w:w="704"/>
      </w:tblGrid>
      <w:tr w:rsidR="00B90068" w:rsidRPr="005051DC" w:rsidTr="00007675">
        <w:trPr>
          <w:cantSplit/>
          <w:trHeight w:val="3720"/>
          <w:tblHeader/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Вид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B90068" w:rsidRPr="00007675" w:rsidRDefault="00B90068" w:rsidP="00007675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Пряко наблюдение</w:t>
            </w: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B90068" w:rsidRPr="00007675" w:rsidRDefault="00B90068" w:rsidP="00007675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Следи от жизнена дейност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B90068" w:rsidRPr="00007675" w:rsidRDefault="00B90068" w:rsidP="00007675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Подходящ биотоп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B90068" w:rsidRPr="00007675" w:rsidRDefault="00B90068" w:rsidP="00007675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Капани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B90068" w:rsidRPr="00007675" w:rsidRDefault="00B90068" w:rsidP="00007675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Ултразвуков детектор (прилепи)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B90068" w:rsidRPr="00007675" w:rsidRDefault="00B90068" w:rsidP="00007675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Анкети</w:t>
            </w: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B90068" w:rsidRPr="00007675" w:rsidRDefault="00B90068" w:rsidP="00007675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Данни от картиране по НАТУРА</w:t>
            </w: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B90068" w:rsidRPr="00007675" w:rsidRDefault="00B90068" w:rsidP="00007675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Други литературни източници</w:t>
            </w: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 xml:space="preserve">Европейски вълк </w:t>
            </w: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(Canis lupus)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Белка</w:t>
            </w: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(Martes foina)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 xml:space="preserve">Благороден елен </w:t>
            </w: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(Cervus elaphus)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 xml:space="preserve">Воден плъх </w:t>
            </w: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(Arvicola amphibius)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 xml:space="preserve">Голяма (белокоремна) белозъбка </w:t>
            </w: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(Crocidura leucodon)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 xml:space="preserve">Горска мишка </w:t>
            </w:r>
          </w:p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(Apodemus/Sylvaemus sylvaticus)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Горски сънливец</w:t>
            </w: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(Dryomys nitedula)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 xml:space="preserve">Див заек </w:t>
            </w: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(Lepus capensis)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 xml:space="preserve">Дива котка </w:t>
            </w: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(Felis silvestris)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Дива свиня</w:t>
            </w: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(Sus scrofa)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 xml:space="preserve">Жълтогърла горска мишка </w:t>
            </w: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(Apodemus/Sylvaemus flavicollis)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Златка</w:t>
            </w: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(Martes martes)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Източноевропейски/белогръд таралеж</w:t>
            </w: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</w:t>
            </w:r>
            <w:hyperlink r:id="rId8">
              <w:r w:rsidRPr="00007675">
                <w:rPr>
                  <w:rFonts w:ascii="Times New Roman" w:eastAsia="Arial" w:hAnsi="Times New Roman" w:cs="Times New Roman"/>
                  <w:i/>
                  <w:iCs/>
                  <w:lang w:eastAsia="bg-BG"/>
                </w:rPr>
                <w:t>Erinaceus concolor</w:t>
              </w:r>
            </w:hyperlink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Катерица</w:t>
            </w: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(Sciurus vulgaris)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Къртица</w:t>
            </w: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(Talpa europaea)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 xml:space="preserve">Лешников сънливец  </w:t>
            </w:r>
          </w:p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(Muscardinus avellanarius)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Лисица</w:t>
            </w: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(Vulpes vulpes)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 xml:space="preserve">Малка белозъбка </w:t>
            </w: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(Crocidura suaveolens)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07675" w:rsidRDefault="00B90068" w:rsidP="00007675">
            <w:pPr>
              <w:widowControl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Малка водна земеровка</w:t>
            </w: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</w:t>
            </w:r>
          </w:p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(Neomys anomalus)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Обикновен/Голям сънливец</w:t>
            </w: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(Glis glis)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Обикновена кафявозъбка</w:t>
            </w: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(Sorex araneus)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 xml:space="preserve">Обикновена (сива) полевка </w:t>
            </w:r>
          </w:p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(Microtus arvalis/epiroticus)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Сърна</w:t>
            </w: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(Capreolus capreolus)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Чакал</w:t>
            </w: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(Canis aureus)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 xml:space="preserve">Черен пор </w:t>
            </w: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(Mustela putorius)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 xml:space="preserve">Язовец </w:t>
            </w: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(Meles meles)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 xml:space="preserve">Малък подковонос </w:t>
            </w:r>
          </w:p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(Rhinolophus hipposideros)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07675" w:rsidRDefault="00B90068" w:rsidP="00007675">
            <w:pPr>
              <w:widowControl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Голям подковонос</w:t>
            </w: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</w:t>
            </w:r>
          </w:p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(Rhinolophus ferrumequinum)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Средиземноморски подковонос (</w:t>
            </w: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Rhinolophus blasii</w:t>
            </w:r>
            <w:r w:rsidRPr="00007675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 xml:space="preserve">Широкоух прилеп </w:t>
            </w:r>
          </w:p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(Barbastella barbastellus)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Пещерен дългокрил</w:t>
            </w:r>
          </w:p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(Miniopterus schreibersii)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Дългопръст нощник</w:t>
            </w: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(Myotis capaccinii)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 xml:space="preserve">Ръждив вечерник </w:t>
            </w: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(Nyctalus noctula)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Натузиево прилепче</w:t>
            </w: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(Pipistrellus nathusii)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 xml:space="preserve">Средиземноморско прилепче </w:t>
            </w:r>
          </w:p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(Pipistrellus kuhlii)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 xml:space="preserve">Полунощният прилеп </w:t>
            </w:r>
          </w:p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(Eptesicus serotinus)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Кафяво прилепче</w:t>
            </w: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(Pipistrellus pipistrellus)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 xml:space="preserve">Малко кафяво прилепче </w:t>
            </w:r>
          </w:p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(Pipistrellus pygmaeus)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 xml:space="preserve">Малък вечерник </w:t>
            </w: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(Nyctalus leisleri)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B90068" w:rsidRPr="005051DC" w:rsidTr="00007675">
        <w:trPr>
          <w:jc w:val="center"/>
        </w:trPr>
        <w:tc>
          <w:tcPr>
            <w:tcW w:w="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068" w:rsidRPr="00007675" w:rsidRDefault="00B90068" w:rsidP="00007675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lang w:eastAsia="bg-BG"/>
              </w:rPr>
              <w:t>Нощник неопределен</w:t>
            </w: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(Myotis sp.)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7675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90068" w:rsidRPr="00007675" w:rsidRDefault="00B90068" w:rsidP="0000767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</w:tbl>
    <w:p w:rsidR="005051DC" w:rsidRPr="005051DC" w:rsidRDefault="005051DC" w:rsidP="005051DC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</w:p>
    <w:p w:rsidR="00B31D12" w:rsidRDefault="00B31D12">
      <w:bookmarkStart w:id="0" w:name="_GoBack"/>
      <w:bookmarkEnd w:id="0"/>
    </w:p>
    <w:sectPr w:rsidR="00B31D1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D81" w:rsidRDefault="00325D81" w:rsidP="00B90068">
      <w:r>
        <w:separator/>
      </w:r>
    </w:p>
  </w:endnote>
  <w:endnote w:type="continuationSeparator" w:id="0">
    <w:p w:rsidR="00325D81" w:rsidRDefault="00325D81" w:rsidP="00B90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04818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90068" w:rsidRDefault="00B9006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76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90068" w:rsidRDefault="00B900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D81" w:rsidRDefault="00325D81" w:rsidP="00B90068">
      <w:r>
        <w:separator/>
      </w:r>
    </w:p>
  </w:footnote>
  <w:footnote w:type="continuationSeparator" w:id="0">
    <w:p w:rsidR="00325D81" w:rsidRDefault="00325D81" w:rsidP="00B90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52DA2"/>
    <w:multiLevelType w:val="hybridMultilevel"/>
    <w:tmpl w:val="D012030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A63"/>
    <w:rsid w:val="00007675"/>
    <w:rsid w:val="001544BC"/>
    <w:rsid w:val="002C1A63"/>
    <w:rsid w:val="00325D81"/>
    <w:rsid w:val="005051DC"/>
    <w:rsid w:val="005C4058"/>
    <w:rsid w:val="00701800"/>
    <w:rsid w:val="007812C0"/>
    <w:rsid w:val="00B03ACE"/>
    <w:rsid w:val="00B31D12"/>
    <w:rsid w:val="00B90068"/>
    <w:rsid w:val="00BE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B9006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0068"/>
  </w:style>
  <w:style w:type="paragraph" w:styleId="Footer">
    <w:name w:val="footer"/>
    <w:basedOn w:val="Normal"/>
    <w:link w:val="FooterChar"/>
    <w:uiPriority w:val="99"/>
    <w:unhideWhenUsed/>
    <w:rsid w:val="00B9006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00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B9006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0068"/>
  </w:style>
  <w:style w:type="paragraph" w:styleId="Footer">
    <w:name w:val="footer"/>
    <w:basedOn w:val="Normal"/>
    <w:link w:val="FooterChar"/>
    <w:uiPriority w:val="99"/>
    <w:unhideWhenUsed/>
    <w:rsid w:val="00B9006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0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ucnredlist.org/search/details.php/40605/sum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346</Words>
  <Characters>1978</Characters>
  <Application>Microsoft Office Word</Application>
  <DocSecurity>0</DocSecurity>
  <Lines>16</Lines>
  <Paragraphs>4</Paragraphs>
  <ScaleCrop>false</ScaleCrop>
  <Company>Hewlett-Packard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P-united</cp:lastModifiedBy>
  <cp:revision>8</cp:revision>
  <dcterms:created xsi:type="dcterms:W3CDTF">2015-01-09T09:50:00Z</dcterms:created>
  <dcterms:modified xsi:type="dcterms:W3CDTF">2015-04-17T20:47:00Z</dcterms:modified>
</cp:coreProperties>
</file>