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ECF" w:rsidRDefault="00294ECF" w:rsidP="00294ECF">
      <w:pPr>
        <w:spacing w:after="0" w:line="360" w:lineRule="auto"/>
        <w:jc w:val="center"/>
        <w:rPr>
          <w:rFonts w:ascii="Times New Roman" w:eastAsia="Times New Roman" w:hAnsi="Times New Roman" w:cs="Times New Roman"/>
          <w:b/>
          <w:i/>
          <w:sz w:val="24"/>
          <w:szCs w:val="24"/>
          <w:lang w:eastAsia="bg-BG"/>
        </w:rPr>
      </w:pPr>
      <w:r>
        <w:rPr>
          <w:rFonts w:ascii="Times New Roman" w:eastAsia="Times New Roman" w:hAnsi="Times New Roman" w:cs="Times New Roman"/>
          <w:b/>
          <w:i/>
          <w:sz w:val="24"/>
          <w:szCs w:val="24"/>
          <w:lang w:eastAsia="bg-BG"/>
        </w:rPr>
        <w:t>Списък на съществуващите туристически маршрути</w:t>
      </w:r>
      <w:r>
        <w:rPr>
          <w:rFonts w:ascii="Times New Roman" w:eastAsia="Times New Roman" w:hAnsi="Times New Roman" w:cs="Times New Roman"/>
          <w:b/>
          <w:i/>
          <w:sz w:val="24"/>
          <w:szCs w:val="24"/>
          <w:lang w:val="en-US" w:eastAsia="bg-BG"/>
        </w:rPr>
        <w:t xml:space="preserve"> </w:t>
      </w:r>
      <w:r>
        <w:rPr>
          <w:rFonts w:ascii="Times New Roman" w:eastAsia="Times New Roman" w:hAnsi="Times New Roman" w:cs="Times New Roman"/>
          <w:b/>
          <w:i/>
          <w:sz w:val="24"/>
          <w:szCs w:val="24"/>
          <w:lang w:eastAsia="bg-BG"/>
        </w:rPr>
        <w:t xml:space="preserve">в района на резерват „Узунбуджак“ и пътеки за посетители </w:t>
      </w:r>
      <w:r w:rsidR="006A7711">
        <w:rPr>
          <w:rFonts w:ascii="Times New Roman" w:eastAsia="Times New Roman" w:hAnsi="Times New Roman" w:cs="Times New Roman"/>
          <w:b/>
          <w:i/>
          <w:sz w:val="24"/>
          <w:szCs w:val="24"/>
          <w:lang w:eastAsia="bg-BG"/>
        </w:rPr>
        <w:t>в границите</w:t>
      </w:r>
      <w:r>
        <w:rPr>
          <w:rFonts w:ascii="Times New Roman" w:eastAsia="Times New Roman" w:hAnsi="Times New Roman" w:cs="Times New Roman"/>
          <w:b/>
          <w:i/>
          <w:sz w:val="24"/>
          <w:szCs w:val="24"/>
          <w:lang w:eastAsia="bg-BG"/>
        </w:rPr>
        <w:t xml:space="preserve"> на резервата</w:t>
      </w:r>
    </w:p>
    <w:p w:rsidR="00294ECF" w:rsidRPr="006A7711" w:rsidRDefault="00294ECF" w:rsidP="00294ECF">
      <w:pPr>
        <w:spacing w:after="0" w:line="360" w:lineRule="auto"/>
        <w:ind w:firstLine="709"/>
        <w:jc w:val="both"/>
        <w:rPr>
          <w:rFonts w:ascii="Times New Roman" w:eastAsia="Calibri" w:hAnsi="Times New Roman" w:cs="Times New Roman"/>
          <w:b/>
          <w:sz w:val="2"/>
          <w:szCs w:val="24"/>
        </w:rPr>
      </w:pPr>
    </w:p>
    <w:p w:rsidR="00294ECF" w:rsidRPr="00294ECF" w:rsidRDefault="00294ECF" w:rsidP="00294ECF">
      <w:pPr>
        <w:spacing w:after="0" w:line="360" w:lineRule="auto"/>
        <w:ind w:firstLine="709"/>
        <w:jc w:val="both"/>
        <w:rPr>
          <w:rFonts w:ascii="Times New Roman" w:eastAsia="Calibri" w:hAnsi="Times New Roman" w:cs="Times New Roman"/>
          <w:b/>
          <w:sz w:val="24"/>
          <w:szCs w:val="24"/>
        </w:rPr>
      </w:pPr>
      <w:r w:rsidRPr="00294ECF">
        <w:rPr>
          <w:rFonts w:ascii="Times New Roman" w:eastAsia="Calibri" w:hAnsi="Times New Roman" w:cs="Times New Roman"/>
          <w:b/>
          <w:sz w:val="24"/>
          <w:szCs w:val="24"/>
        </w:rPr>
        <w:t>Туристически маршр</w:t>
      </w:r>
      <w:r>
        <w:rPr>
          <w:rFonts w:ascii="Times New Roman" w:eastAsia="Calibri" w:hAnsi="Times New Roman" w:cs="Times New Roman"/>
          <w:b/>
          <w:sz w:val="24"/>
          <w:szCs w:val="24"/>
        </w:rPr>
        <w:t>ути в района на резерват „Узунбуджак</w:t>
      </w:r>
      <w:r w:rsidRPr="00294ECF">
        <w:rPr>
          <w:rFonts w:ascii="Times New Roman" w:eastAsia="Calibri" w:hAnsi="Times New Roman" w:cs="Times New Roman"/>
          <w:b/>
          <w:sz w:val="24"/>
          <w:szCs w:val="24"/>
        </w:rPr>
        <w:t>“:</w:t>
      </w:r>
    </w:p>
    <w:p w:rsidR="00294ECF" w:rsidRPr="00294ECF" w:rsidRDefault="00294ECF" w:rsidP="00294ECF">
      <w:pPr>
        <w:spacing w:after="0" w:line="360" w:lineRule="auto"/>
        <w:ind w:firstLine="709"/>
        <w:jc w:val="both"/>
        <w:rPr>
          <w:rFonts w:ascii="Times New Roman" w:eastAsia="Calibri" w:hAnsi="Times New Roman" w:cs="Times New Roman"/>
          <w:sz w:val="24"/>
          <w:szCs w:val="24"/>
        </w:rPr>
      </w:pPr>
      <w:r w:rsidRPr="00294ECF">
        <w:rPr>
          <w:rFonts w:ascii="Times New Roman" w:eastAsia="Calibri" w:hAnsi="Times New Roman" w:cs="Times New Roman"/>
          <w:sz w:val="24"/>
          <w:szCs w:val="24"/>
        </w:rPr>
        <w:t xml:space="preserve">Нископланинският хълмист релеф и мрежата от поддържани туристически пътеки са добра основа за осъществяване на пешеходен туризъм в района на резервата, извън неговите граници. Негорещото лято, топлата и продължителна есен, сравнително малкото облачни дни, липсата на съществени температурни аномалии благоприятстват развитието на туризма и през четирите сезона на годината. </w:t>
      </w:r>
      <w:r w:rsidR="006A7711">
        <w:rPr>
          <w:rFonts w:ascii="Times New Roman" w:eastAsia="Calibri" w:hAnsi="Times New Roman" w:cs="Times New Roman"/>
          <w:sz w:val="24"/>
          <w:szCs w:val="24"/>
        </w:rPr>
        <w:t>Н</w:t>
      </w:r>
      <w:r w:rsidRPr="00294ECF">
        <w:rPr>
          <w:rFonts w:ascii="Times New Roman" w:eastAsia="Calibri" w:hAnsi="Times New Roman" w:cs="Times New Roman"/>
          <w:sz w:val="24"/>
          <w:szCs w:val="24"/>
        </w:rPr>
        <w:t>якои от най-известните маршрути от района</w:t>
      </w:r>
      <w:r w:rsidR="006A7711">
        <w:rPr>
          <w:rFonts w:ascii="Times New Roman" w:eastAsia="Calibri" w:hAnsi="Times New Roman" w:cs="Times New Roman"/>
          <w:sz w:val="24"/>
          <w:szCs w:val="24"/>
        </w:rPr>
        <w:t xml:space="preserve"> са</w:t>
      </w:r>
      <w:r w:rsidRPr="00294ECF">
        <w:rPr>
          <w:rFonts w:ascii="Times New Roman" w:eastAsia="Calibri" w:hAnsi="Times New Roman" w:cs="Times New Roman"/>
          <w:sz w:val="24"/>
          <w:szCs w:val="24"/>
        </w:rPr>
        <w:t>:</w:t>
      </w:r>
    </w:p>
    <w:p w:rsidR="00294ECF" w:rsidRPr="00294ECF" w:rsidRDefault="00294ECF" w:rsidP="00294ECF">
      <w:pPr>
        <w:numPr>
          <w:ilvl w:val="0"/>
          <w:numId w:val="2"/>
        </w:numPr>
        <w:spacing w:after="0" w:line="360" w:lineRule="auto"/>
        <w:ind w:left="0" w:firstLine="709"/>
        <w:contextualSpacing/>
        <w:jc w:val="both"/>
        <w:rPr>
          <w:rFonts w:ascii="Times New Roman" w:eastAsia="Calibri" w:hAnsi="Times New Roman" w:cs="Times New Roman"/>
          <w:b/>
          <w:sz w:val="24"/>
          <w:szCs w:val="24"/>
        </w:rPr>
      </w:pPr>
      <w:r w:rsidRPr="00294ECF">
        <w:rPr>
          <w:rFonts w:ascii="Times New Roman" w:eastAsia="Calibri" w:hAnsi="Times New Roman" w:cs="Times New Roman"/>
          <w:b/>
          <w:sz w:val="24"/>
          <w:szCs w:val="24"/>
        </w:rPr>
        <w:t>Маршрут от с. Българи до с. Кости:</w:t>
      </w:r>
    </w:p>
    <w:p w:rsidR="00294ECF" w:rsidRPr="00294ECF" w:rsidRDefault="00294ECF" w:rsidP="00294ECF">
      <w:pPr>
        <w:numPr>
          <w:ilvl w:val="0"/>
          <w:numId w:val="3"/>
        </w:numPr>
        <w:spacing w:after="0" w:line="360" w:lineRule="auto"/>
        <w:ind w:left="0" w:firstLine="709"/>
        <w:contextualSpacing/>
        <w:jc w:val="both"/>
        <w:rPr>
          <w:rFonts w:ascii="Times New Roman" w:eastAsia="Calibri" w:hAnsi="Times New Roman" w:cs="Times New Roman"/>
          <w:sz w:val="24"/>
          <w:szCs w:val="24"/>
        </w:rPr>
      </w:pPr>
      <w:r w:rsidRPr="00294ECF">
        <w:rPr>
          <w:rFonts w:ascii="Times New Roman" w:eastAsia="Calibri" w:hAnsi="Times New Roman" w:cs="Times New Roman"/>
          <w:sz w:val="24"/>
          <w:szCs w:val="24"/>
        </w:rPr>
        <w:t>с. Българи – заслон „Влахов дол“ – продължителността е 2 часа.</w:t>
      </w:r>
    </w:p>
    <w:p w:rsidR="00294ECF" w:rsidRPr="00294ECF" w:rsidRDefault="008F3E26" w:rsidP="00294ECF">
      <w:pPr>
        <w:numPr>
          <w:ilvl w:val="0"/>
          <w:numId w:val="3"/>
        </w:numPr>
        <w:spacing w:after="0" w:line="36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294ECF" w:rsidRPr="00294ECF">
        <w:rPr>
          <w:rFonts w:ascii="Times New Roman" w:eastAsia="Calibri" w:hAnsi="Times New Roman" w:cs="Times New Roman"/>
          <w:sz w:val="24"/>
          <w:szCs w:val="24"/>
        </w:rPr>
        <w:t>аслон „Влахов дол“ – Кулата - продължителността е 1 час.</w:t>
      </w:r>
    </w:p>
    <w:p w:rsidR="00294ECF" w:rsidRPr="00294ECF" w:rsidRDefault="00294ECF" w:rsidP="00294ECF">
      <w:pPr>
        <w:numPr>
          <w:ilvl w:val="0"/>
          <w:numId w:val="3"/>
        </w:numPr>
        <w:spacing w:after="0" w:line="360" w:lineRule="auto"/>
        <w:ind w:left="0" w:firstLine="709"/>
        <w:contextualSpacing/>
        <w:jc w:val="both"/>
        <w:rPr>
          <w:rFonts w:ascii="Times New Roman" w:eastAsia="Calibri" w:hAnsi="Times New Roman" w:cs="Times New Roman"/>
          <w:sz w:val="24"/>
          <w:szCs w:val="24"/>
        </w:rPr>
      </w:pPr>
      <w:r w:rsidRPr="00294ECF">
        <w:rPr>
          <w:rFonts w:ascii="Times New Roman" w:eastAsia="Calibri" w:hAnsi="Times New Roman" w:cs="Times New Roman"/>
          <w:sz w:val="24"/>
          <w:szCs w:val="24"/>
        </w:rPr>
        <w:t>Кулата – параклис св. „Илия“ - продължителността е 3 часа.</w:t>
      </w:r>
    </w:p>
    <w:p w:rsidR="00294ECF" w:rsidRPr="00294ECF" w:rsidRDefault="008F3E26" w:rsidP="00294ECF">
      <w:pPr>
        <w:numPr>
          <w:ilvl w:val="0"/>
          <w:numId w:val="3"/>
        </w:numPr>
        <w:spacing w:after="0" w:line="36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Параклис „Св. </w:t>
      </w:r>
      <w:r w:rsidR="00294ECF" w:rsidRPr="00294ECF">
        <w:rPr>
          <w:rFonts w:ascii="Times New Roman" w:eastAsia="Calibri" w:hAnsi="Times New Roman" w:cs="Times New Roman"/>
          <w:sz w:val="24"/>
          <w:szCs w:val="24"/>
        </w:rPr>
        <w:t xml:space="preserve">Илия“ – с. Кости - продължителността е 1 час. </w:t>
      </w:r>
    </w:p>
    <w:p w:rsidR="00294ECF" w:rsidRPr="00294ECF" w:rsidRDefault="00294ECF" w:rsidP="00294ECF">
      <w:pPr>
        <w:numPr>
          <w:ilvl w:val="0"/>
          <w:numId w:val="2"/>
        </w:numPr>
        <w:spacing w:after="0" w:line="360" w:lineRule="auto"/>
        <w:ind w:left="0" w:firstLine="709"/>
        <w:contextualSpacing/>
        <w:jc w:val="both"/>
        <w:rPr>
          <w:rFonts w:ascii="Times New Roman" w:eastAsia="Calibri" w:hAnsi="Times New Roman" w:cs="Times New Roman"/>
          <w:sz w:val="24"/>
          <w:szCs w:val="24"/>
        </w:rPr>
      </w:pPr>
      <w:r w:rsidRPr="00294ECF">
        <w:rPr>
          <w:rFonts w:ascii="Times New Roman" w:eastAsia="Calibri" w:hAnsi="Times New Roman" w:cs="Times New Roman"/>
          <w:b/>
          <w:sz w:val="24"/>
          <w:szCs w:val="24"/>
        </w:rPr>
        <w:t>Маршрут през с. Българи – покрай резерват „Силкосия“ – защитена местност „Пирен“ – река Велека – с. Кости</w:t>
      </w:r>
      <w:r w:rsidRPr="00294ECF">
        <w:rPr>
          <w:rFonts w:ascii="Times New Roman" w:eastAsia="Calibri" w:hAnsi="Times New Roman" w:cs="Times New Roman"/>
          <w:sz w:val="24"/>
          <w:szCs w:val="24"/>
        </w:rPr>
        <w:t xml:space="preserve"> – Продължителността е около 7 часа. Маршрутът тръгва от с. Българи в източна посока и излиза на асфалтовия път за с. Кости. Продължава надясно към с. Кости и след около 1 </w:t>
      </w:r>
      <w:r w:rsidRPr="00294ECF">
        <w:rPr>
          <w:rFonts w:ascii="Times New Roman" w:eastAsia="Calibri" w:hAnsi="Times New Roman" w:cs="Times New Roman"/>
          <w:sz w:val="24"/>
          <w:szCs w:val="24"/>
          <w:lang w:val="en-US"/>
        </w:rPr>
        <w:t xml:space="preserve">km </w:t>
      </w:r>
      <w:r w:rsidRPr="00294ECF">
        <w:rPr>
          <w:rFonts w:ascii="Times New Roman" w:eastAsia="Calibri" w:hAnsi="Times New Roman" w:cs="Times New Roman"/>
          <w:sz w:val="24"/>
          <w:szCs w:val="24"/>
        </w:rPr>
        <w:t>се отклонява вляво. Върви по билото, по горски път, който е северната граница на резерват „Силкосия“. Достига до м. Дядо Вълчо. Част от тази местност е обявена за защитена местност „Пирен“. Местността впечатлява с покритието си от пирен и с разкриващите се пред нея панорами към горските хълмове на Странджа планина. Пътят продължава на югоизток и се спуска плавно към р. Велека. Достига до брега на реката, отклонява се на запад и по чакълиран път завършва в с. Кости. Преходът по този туристически маршрут е лек и минава по билни горски пътища, покрай р. Велека и през красиви обгледни места (</w:t>
      </w:r>
      <w:r w:rsidRPr="00294ECF">
        <w:rPr>
          <w:rFonts w:ascii="Times New Roman" w:eastAsia="Calibri" w:hAnsi="Times New Roman" w:cs="Times New Roman"/>
          <w:b/>
          <w:sz w:val="24"/>
          <w:szCs w:val="24"/>
        </w:rPr>
        <w:t>Фигура 1</w:t>
      </w:r>
      <w:r w:rsidRPr="00294ECF">
        <w:rPr>
          <w:rFonts w:ascii="Times New Roman" w:eastAsia="Calibri" w:hAnsi="Times New Roman" w:cs="Times New Roman"/>
          <w:sz w:val="24"/>
          <w:szCs w:val="24"/>
        </w:rPr>
        <w:t xml:space="preserve">). </w:t>
      </w:r>
    </w:p>
    <w:p w:rsidR="00294ECF" w:rsidRPr="00294ECF" w:rsidRDefault="00294ECF" w:rsidP="00294ECF">
      <w:pPr>
        <w:spacing w:after="0" w:line="360" w:lineRule="auto"/>
        <w:contextualSpacing/>
        <w:jc w:val="center"/>
        <w:rPr>
          <w:rFonts w:ascii="Times New Roman" w:eastAsia="Calibri" w:hAnsi="Times New Roman" w:cs="Times New Roman"/>
          <w:sz w:val="24"/>
          <w:szCs w:val="24"/>
        </w:rPr>
      </w:pPr>
      <w:r w:rsidRPr="00294ECF">
        <w:rPr>
          <w:rFonts w:ascii="Times New Roman" w:eastAsia="Calibri" w:hAnsi="Times New Roman" w:cs="Times New Roman"/>
          <w:noProof/>
          <w:sz w:val="24"/>
          <w:szCs w:val="24"/>
          <w:lang w:eastAsia="bg-BG"/>
        </w:rPr>
        <w:lastRenderedPageBreak/>
        <w:drawing>
          <wp:inline distT="0" distB="0" distL="0" distR="0" wp14:anchorId="0641B443" wp14:editId="21AD1CCC">
            <wp:extent cx="3194954" cy="219600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4954" cy="2196000"/>
                    </a:xfrm>
                    <a:prstGeom prst="rect">
                      <a:avLst/>
                    </a:prstGeom>
                    <a:noFill/>
                    <a:ln>
                      <a:noFill/>
                    </a:ln>
                  </pic:spPr>
                </pic:pic>
              </a:graphicData>
            </a:graphic>
          </wp:inline>
        </w:drawing>
      </w:r>
    </w:p>
    <w:p w:rsidR="00294ECF" w:rsidRPr="00294ECF" w:rsidRDefault="00294ECF" w:rsidP="00294ECF">
      <w:pPr>
        <w:tabs>
          <w:tab w:val="left" w:pos="0"/>
        </w:tabs>
        <w:spacing w:after="0" w:line="360" w:lineRule="auto"/>
        <w:contextualSpacing/>
        <w:jc w:val="center"/>
        <w:rPr>
          <w:rFonts w:ascii="Times New Roman" w:eastAsia="Calibri" w:hAnsi="Times New Roman" w:cs="Times New Roman"/>
          <w:i/>
          <w:sz w:val="24"/>
          <w:szCs w:val="24"/>
        </w:rPr>
      </w:pPr>
      <w:r w:rsidRPr="00294ECF">
        <w:rPr>
          <w:rFonts w:ascii="Times New Roman" w:eastAsia="Calibri" w:hAnsi="Times New Roman" w:cs="Times New Roman"/>
          <w:b/>
          <w:i/>
          <w:sz w:val="24"/>
          <w:szCs w:val="24"/>
        </w:rPr>
        <w:t>Фигура</w:t>
      </w:r>
      <w:r w:rsidRPr="00294ECF">
        <w:rPr>
          <w:rFonts w:ascii="Times New Roman" w:eastAsia="Calibri" w:hAnsi="Times New Roman" w:cs="Times New Roman"/>
          <w:i/>
          <w:sz w:val="24"/>
          <w:szCs w:val="24"/>
        </w:rPr>
        <w:t xml:space="preserve"> </w:t>
      </w:r>
      <w:r w:rsidRPr="00294ECF">
        <w:rPr>
          <w:rFonts w:ascii="Times New Roman" w:eastAsia="Calibri" w:hAnsi="Times New Roman" w:cs="Times New Roman"/>
          <w:b/>
          <w:i/>
          <w:sz w:val="24"/>
          <w:szCs w:val="24"/>
        </w:rPr>
        <w:t>1</w:t>
      </w:r>
      <w:r w:rsidRPr="00294ECF">
        <w:rPr>
          <w:rFonts w:ascii="Times New Roman" w:eastAsia="Calibri" w:hAnsi="Times New Roman" w:cs="Times New Roman"/>
          <w:b/>
          <w:i/>
          <w:sz w:val="24"/>
          <w:szCs w:val="24"/>
          <w:lang w:val="en-US"/>
        </w:rPr>
        <w:t xml:space="preserve"> </w:t>
      </w:r>
      <w:r w:rsidRPr="00294ECF">
        <w:rPr>
          <w:rFonts w:ascii="Times New Roman" w:eastAsia="Calibri" w:hAnsi="Times New Roman" w:cs="Times New Roman"/>
          <w:i/>
          <w:sz w:val="24"/>
          <w:szCs w:val="24"/>
        </w:rPr>
        <w:t>Туристически маршрут през с. Българи до с. Кости</w:t>
      </w:r>
    </w:p>
    <w:p w:rsidR="006A7711" w:rsidRDefault="006A7711" w:rsidP="00294ECF">
      <w:pPr>
        <w:spacing w:after="0" w:line="360" w:lineRule="auto"/>
        <w:ind w:left="709"/>
        <w:contextualSpacing/>
        <w:jc w:val="both"/>
        <w:rPr>
          <w:rFonts w:ascii="Times New Roman" w:eastAsia="Calibri" w:hAnsi="Times New Roman" w:cs="Times New Roman"/>
          <w:b/>
          <w:sz w:val="24"/>
          <w:szCs w:val="24"/>
        </w:rPr>
      </w:pPr>
    </w:p>
    <w:p w:rsidR="00294ECF" w:rsidRPr="00294ECF" w:rsidRDefault="00294ECF" w:rsidP="00294ECF">
      <w:pPr>
        <w:spacing w:after="0" w:line="360" w:lineRule="auto"/>
        <w:ind w:left="709"/>
        <w:contextualSpacing/>
        <w:jc w:val="both"/>
        <w:rPr>
          <w:rFonts w:ascii="Times New Roman" w:eastAsia="Calibri" w:hAnsi="Times New Roman" w:cs="Times New Roman"/>
          <w:b/>
          <w:sz w:val="24"/>
          <w:szCs w:val="24"/>
        </w:rPr>
      </w:pPr>
      <w:bookmarkStart w:id="0" w:name="_GoBack"/>
      <w:bookmarkEnd w:id="0"/>
      <w:r w:rsidRPr="00294ECF">
        <w:rPr>
          <w:rFonts w:ascii="Times New Roman" w:eastAsia="Calibri" w:hAnsi="Times New Roman" w:cs="Times New Roman"/>
          <w:b/>
          <w:sz w:val="24"/>
          <w:szCs w:val="24"/>
        </w:rPr>
        <w:t>Маршрут около с. Кости:</w:t>
      </w:r>
    </w:p>
    <w:p w:rsidR="00294ECF" w:rsidRPr="00294ECF" w:rsidRDefault="00294ECF" w:rsidP="00294ECF">
      <w:pPr>
        <w:numPr>
          <w:ilvl w:val="0"/>
          <w:numId w:val="2"/>
        </w:numPr>
        <w:spacing w:after="0" w:line="360" w:lineRule="auto"/>
        <w:ind w:left="0" w:firstLine="709"/>
        <w:contextualSpacing/>
        <w:jc w:val="both"/>
        <w:rPr>
          <w:rFonts w:ascii="Times New Roman" w:eastAsia="Calibri" w:hAnsi="Times New Roman" w:cs="Times New Roman"/>
          <w:sz w:val="24"/>
          <w:szCs w:val="24"/>
        </w:rPr>
      </w:pPr>
      <w:r w:rsidRPr="00294ECF">
        <w:rPr>
          <w:rFonts w:ascii="Times New Roman" w:eastAsia="Calibri" w:hAnsi="Times New Roman" w:cs="Times New Roman"/>
          <w:sz w:val="24"/>
          <w:szCs w:val="24"/>
        </w:rPr>
        <w:t xml:space="preserve">с. Кости – заслон „Крайнеро“ -  продължителността е 30 минути. Тръгва се от центъра на с. Кости в югоизточна посока. По въжен мост се пресича р. Велека и се достига до м. Крайнеро. </w:t>
      </w:r>
    </w:p>
    <w:p w:rsidR="00294ECF" w:rsidRPr="00294ECF" w:rsidRDefault="008F3E26" w:rsidP="00294ECF">
      <w:pPr>
        <w:numPr>
          <w:ilvl w:val="0"/>
          <w:numId w:val="2"/>
        </w:numPr>
        <w:spacing w:after="0" w:line="36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294ECF" w:rsidRPr="00294ECF">
        <w:rPr>
          <w:rFonts w:ascii="Times New Roman" w:eastAsia="Calibri" w:hAnsi="Times New Roman" w:cs="Times New Roman"/>
          <w:sz w:val="24"/>
          <w:szCs w:val="24"/>
        </w:rPr>
        <w:t>аслон „Крайнеро“ – параклис „Св. Богородица“ продължителността е 2 часа. Изкачва се стръмно било и следва спускане към Богородишки дол. Преминава се през дървен мост и се достига до параклиса.</w:t>
      </w:r>
    </w:p>
    <w:p w:rsidR="00294ECF" w:rsidRPr="00294ECF" w:rsidRDefault="008F3E26" w:rsidP="00294ECF">
      <w:pPr>
        <w:numPr>
          <w:ilvl w:val="0"/>
          <w:numId w:val="2"/>
        </w:numPr>
        <w:spacing w:after="0" w:line="36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294ECF" w:rsidRPr="00294ECF">
        <w:rPr>
          <w:rFonts w:ascii="Times New Roman" w:eastAsia="Calibri" w:hAnsi="Times New Roman" w:cs="Times New Roman"/>
          <w:sz w:val="24"/>
          <w:szCs w:val="24"/>
        </w:rPr>
        <w:t>араклис „Св. Богородица“ – вир Казанчето - продължителността е 1 час. Има изградена дървена площадка за отдих.</w:t>
      </w:r>
    </w:p>
    <w:p w:rsidR="00294ECF" w:rsidRPr="00294ECF" w:rsidRDefault="008F3E26" w:rsidP="00294ECF">
      <w:pPr>
        <w:numPr>
          <w:ilvl w:val="0"/>
          <w:numId w:val="2"/>
        </w:numPr>
        <w:spacing w:after="0" w:line="36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Вир Казанчето – В</w:t>
      </w:r>
      <w:r w:rsidR="00294ECF" w:rsidRPr="00294ECF">
        <w:rPr>
          <w:rFonts w:ascii="Times New Roman" w:eastAsia="Calibri" w:hAnsi="Times New Roman" w:cs="Times New Roman"/>
          <w:sz w:val="24"/>
          <w:szCs w:val="24"/>
        </w:rPr>
        <w:t>ековният бук - продължителността е 1 час.</w:t>
      </w:r>
    </w:p>
    <w:p w:rsidR="00294ECF" w:rsidRPr="00294ECF" w:rsidRDefault="008F3E26" w:rsidP="00294ECF">
      <w:pPr>
        <w:numPr>
          <w:ilvl w:val="0"/>
          <w:numId w:val="2"/>
        </w:numPr>
        <w:spacing w:after="0" w:line="36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294ECF" w:rsidRPr="00294ECF">
        <w:rPr>
          <w:rFonts w:ascii="Times New Roman" w:eastAsia="Calibri" w:hAnsi="Times New Roman" w:cs="Times New Roman"/>
          <w:sz w:val="24"/>
          <w:szCs w:val="24"/>
        </w:rPr>
        <w:t>ековният бук – с. Кости - продължителността е 4 часа.</w:t>
      </w:r>
    </w:p>
    <w:p w:rsidR="00294ECF" w:rsidRPr="00294ECF" w:rsidRDefault="00294ECF" w:rsidP="00294ECF">
      <w:pPr>
        <w:numPr>
          <w:ilvl w:val="0"/>
          <w:numId w:val="2"/>
        </w:numPr>
        <w:spacing w:after="0" w:line="360" w:lineRule="auto"/>
        <w:ind w:left="0" w:firstLine="709"/>
        <w:contextualSpacing/>
        <w:jc w:val="both"/>
        <w:rPr>
          <w:rFonts w:ascii="Times New Roman" w:eastAsia="Calibri" w:hAnsi="Times New Roman" w:cs="Times New Roman"/>
          <w:b/>
          <w:sz w:val="24"/>
          <w:szCs w:val="24"/>
        </w:rPr>
      </w:pPr>
      <w:r w:rsidRPr="00294ECF">
        <w:rPr>
          <w:rFonts w:ascii="Times New Roman" w:eastAsia="Calibri" w:hAnsi="Times New Roman" w:cs="Times New Roman"/>
          <w:b/>
          <w:sz w:val="24"/>
          <w:szCs w:val="24"/>
        </w:rPr>
        <w:t xml:space="preserve">Туристически маршрут от с. Кондолово до с. Кости – </w:t>
      </w:r>
      <w:r w:rsidRPr="00294ECF">
        <w:rPr>
          <w:rFonts w:ascii="Times New Roman" w:eastAsia="Calibri" w:hAnsi="Times New Roman" w:cs="Times New Roman"/>
          <w:sz w:val="24"/>
          <w:szCs w:val="24"/>
        </w:rPr>
        <w:t>По този туристически маршрут</w:t>
      </w:r>
      <w:r w:rsidRPr="00294ECF">
        <w:rPr>
          <w:rFonts w:ascii="Times New Roman" w:eastAsia="Calibri" w:hAnsi="Times New Roman" w:cs="Times New Roman"/>
          <w:sz w:val="24"/>
          <w:szCs w:val="24"/>
          <w:lang w:val="en-US"/>
        </w:rPr>
        <w:t xml:space="preserve"> </w:t>
      </w:r>
      <w:r w:rsidRPr="00294ECF">
        <w:rPr>
          <w:rFonts w:ascii="Times New Roman" w:eastAsia="Calibri" w:hAnsi="Times New Roman" w:cs="Times New Roman"/>
          <w:sz w:val="24"/>
          <w:szCs w:val="24"/>
        </w:rPr>
        <w:t xml:space="preserve">могат да се видят две странджански забележителности – параклис „Св. Петка“ и природна забележителност „Св. Илия“. Тръгва се от с. Кондолово и се продъжава по асфалтовия път за град Царево. След около 500 </w:t>
      </w:r>
      <w:r w:rsidRPr="00294ECF">
        <w:rPr>
          <w:rFonts w:ascii="Times New Roman" w:eastAsia="Calibri" w:hAnsi="Times New Roman" w:cs="Times New Roman"/>
          <w:sz w:val="24"/>
          <w:szCs w:val="24"/>
          <w:lang w:val="en-US"/>
        </w:rPr>
        <w:t xml:space="preserve">m </w:t>
      </w:r>
      <w:r w:rsidRPr="00294ECF">
        <w:rPr>
          <w:rFonts w:ascii="Times New Roman" w:eastAsia="Calibri" w:hAnsi="Times New Roman" w:cs="Times New Roman"/>
          <w:sz w:val="24"/>
          <w:szCs w:val="24"/>
        </w:rPr>
        <w:t>се прави отклонение в югоизточна посока (вдясно) по горски път сред обширни поляни и единични вековни дървета. Минава се покрай параклис „Св. Петка“ и се прави стръмно спускане през вековни гори към Трашки дол. Продължава се по течението му и след около километър се завива на изток (вляво). Следва изкачване и се заобикаля връх Шилото. След спускане към река Велека се следва нейното течение. Минава се покрай природна забележителност „Св. Илия“ и се стига до с. Кости.</w:t>
      </w:r>
    </w:p>
    <w:p w:rsidR="00294ECF" w:rsidRPr="00294ECF" w:rsidRDefault="00294ECF" w:rsidP="00294ECF">
      <w:pPr>
        <w:numPr>
          <w:ilvl w:val="0"/>
          <w:numId w:val="2"/>
        </w:numPr>
        <w:spacing w:after="0" w:line="360" w:lineRule="auto"/>
        <w:ind w:left="0" w:firstLine="709"/>
        <w:contextualSpacing/>
        <w:jc w:val="both"/>
        <w:rPr>
          <w:rFonts w:ascii="Times New Roman" w:eastAsia="Calibri" w:hAnsi="Times New Roman" w:cs="Times New Roman"/>
          <w:b/>
          <w:sz w:val="24"/>
          <w:szCs w:val="24"/>
        </w:rPr>
      </w:pPr>
      <w:r w:rsidRPr="00294ECF">
        <w:rPr>
          <w:rFonts w:ascii="Times New Roman" w:eastAsia="Calibri" w:hAnsi="Times New Roman" w:cs="Times New Roman"/>
          <w:b/>
          <w:sz w:val="24"/>
          <w:szCs w:val="24"/>
        </w:rPr>
        <w:t xml:space="preserve">Туристически маршрут „Пътуване към родината“ – с. Кости – м. Баба Дена – м. Голямата аязма. </w:t>
      </w:r>
      <w:r w:rsidRPr="00294ECF">
        <w:rPr>
          <w:rFonts w:ascii="Times New Roman" w:eastAsia="Calibri" w:hAnsi="Times New Roman" w:cs="Times New Roman"/>
          <w:sz w:val="24"/>
          <w:szCs w:val="24"/>
        </w:rPr>
        <w:t xml:space="preserve">Продължителността е около 3 часа. Маршрутът </w:t>
      </w:r>
      <w:r w:rsidRPr="00294ECF">
        <w:rPr>
          <w:rFonts w:ascii="Times New Roman" w:eastAsia="Calibri" w:hAnsi="Times New Roman" w:cs="Times New Roman"/>
          <w:sz w:val="24"/>
          <w:szCs w:val="24"/>
        </w:rPr>
        <w:lastRenderedPageBreak/>
        <w:t>тръгва от центъра на с. Кости в западна посока, следва пътя по десния бряг на р. Велека, срещу течението й. Минава сред край речния път и поема вляво срещу течението на Влахов дол – един от притоците на р. Велека. След около половин час се достига до свещеното място за нестинарите – Голямата аязма.</w:t>
      </w:r>
    </w:p>
    <w:p w:rsidR="00294ECF" w:rsidRPr="00294ECF" w:rsidRDefault="00294ECF" w:rsidP="00294ECF">
      <w:pPr>
        <w:numPr>
          <w:ilvl w:val="0"/>
          <w:numId w:val="2"/>
        </w:numPr>
        <w:spacing w:after="0" w:line="360" w:lineRule="auto"/>
        <w:ind w:left="0" w:firstLine="709"/>
        <w:contextualSpacing/>
        <w:jc w:val="both"/>
        <w:rPr>
          <w:rFonts w:ascii="Times New Roman" w:eastAsia="Calibri" w:hAnsi="Times New Roman" w:cs="Times New Roman"/>
          <w:b/>
          <w:sz w:val="24"/>
          <w:szCs w:val="24"/>
        </w:rPr>
      </w:pPr>
      <w:r w:rsidRPr="00294ECF">
        <w:rPr>
          <w:rFonts w:ascii="Times New Roman" w:eastAsia="Calibri" w:hAnsi="Times New Roman" w:cs="Times New Roman"/>
          <w:b/>
          <w:sz w:val="24"/>
          <w:szCs w:val="24"/>
        </w:rPr>
        <w:t>Туристически маршрут „</w:t>
      </w:r>
      <w:r w:rsidRPr="00294ECF">
        <w:rPr>
          <w:rFonts w:ascii="Times New Roman" w:eastAsia="Courier New" w:hAnsi="Times New Roman" w:cs="Times New Roman"/>
          <w:b/>
          <w:bCs/>
          <w:color w:val="000000"/>
          <w:sz w:val="24"/>
          <w:szCs w:val="24"/>
          <w:lang w:eastAsia="bg-BG" w:bidi="bg-BG"/>
        </w:rPr>
        <w:t>Забравената светица“</w:t>
      </w:r>
      <w:r w:rsidRPr="00294ECF">
        <w:rPr>
          <w:rFonts w:ascii="Times New Roman" w:eastAsia="Courier New" w:hAnsi="Times New Roman" w:cs="Times New Roman"/>
          <w:b/>
          <w:bCs/>
          <w:color w:val="000000"/>
          <w:sz w:val="24"/>
          <w:szCs w:val="24"/>
          <w:lang w:val="en-US" w:eastAsia="bg-BG" w:bidi="bg-BG"/>
        </w:rPr>
        <w:t xml:space="preserve"> </w:t>
      </w:r>
      <w:r w:rsidRPr="00294ECF">
        <w:rPr>
          <w:rFonts w:ascii="Times New Roman" w:eastAsia="Courier New" w:hAnsi="Times New Roman" w:cs="Times New Roman"/>
          <w:b/>
          <w:bCs/>
          <w:color w:val="000000"/>
          <w:sz w:val="24"/>
          <w:szCs w:val="24"/>
          <w:lang w:eastAsia="bg-BG" w:bidi="bg-BG"/>
        </w:rPr>
        <w:t xml:space="preserve">- </w:t>
      </w:r>
      <w:r w:rsidRPr="00294ECF">
        <w:rPr>
          <w:rFonts w:ascii="Times New Roman" w:eastAsia="Courier New" w:hAnsi="Times New Roman" w:cs="Times New Roman"/>
          <w:b/>
          <w:color w:val="000000"/>
          <w:sz w:val="24"/>
          <w:szCs w:val="24"/>
          <w:lang w:eastAsia="bg-BG" w:bidi="bg-BG"/>
        </w:rPr>
        <w:t>с. Сливарово</w:t>
      </w:r>
      <w:r w:rsidRPr="00294ECF">
        <w:rPr>
          <w:rFonts w:ascii="Times New Roman" w:eastAsia="Courier New" w:hAnsi="Times New Roman" w:cs="Times New Roman"/>
          <w:b/>
          <w:color w:val="000000"/>
          <w:sz w:val="24"/>
          <w:szCs w:val="24"/>
          <w:lang w:val="en-US" w:eastAsia="bg-BG" w:bidi="bg-BG"/>
        </w:rPr>
        <w:t xml:space="preserve"> </w:t>
      </w:r>
      <w:r w:rsidRPr="00294ECF">
        <w:rPr>
          <w:rFonts w:ascii="Times New Roman" w:eastAsia="Courier New" w:hAnsi="Times New Roman" w:cs="Times New Roman"/>
          <w:b/>
          <w:color w:val="000000"/>
          <w:sz w:val="24"/>
          <w:szCs w:val="24"/>
          <w:lang w:eastAsia="bg-BG" w:bidi="bg-BG"/>
        </w:rPr>
        <w:t>- м. Върли дол</w:t>
      </w:r>
      <w:r w:rsidRPr="00294ECF">
        <w:rPr>
          <w:rFonts w:ascii="Times New Roman" w:eastAsia="Courier New" w:hAnsi="Times New Roman" w:cs="Times New Roman"/>
          <w:b/>
          <w:color w:val="000000"/>
          <w:sz w:val="24"/>
          <w:szCs w:val="24"/>
          <w:lang w:val="en-US" w:eastAsia="bg-BG" w:bidi="bg-BG"/>
        </w:rPr>
        <w:t xml:space="preserve"> </w:t>
      </w:r>
      <w:r w:rsidRPr="00294ECF">
        <w:rPr>
          <w:rFonts w:ascii="Times New Roman" w:eastAsia="Courier New" w:hAnsi="Times New Roman" w:cs="Times New Roman"/>
          <w:b/>
          <w:color w:val="000000"/>
          <w:sz w:val="24"/>
          <w:szCs w:val="24"/>
          <w:lang w:eastAsia="bg-BG" w:bidi="bg-BG"/>
        </w:rPr>
        <w:t>- ЗМ „Руденово”- пещера-светилище</w:t>
      </w:r>
      <w:r w:rsidR="008F3E26" w:rsidRPr="008F3E26">
        <w:rPr>
          <w:rFonts w:ascii="Times New Roman" w:eastAsia="Courier New" w:hAnsi="Times New Roman" w:cs="Times New Roman"/>
          <w:b/>
          <w:color w:val="000000"/>
          <w:sz w:val="24"/>
          <w:szCs w:val="24"/>
          <w:lang w:eastAsia="bg-BG" w:bidi="bg-BG"/>
        </w:rPr>
        <w:t xml:space="preserve"> Света Марина</w:t>
      </w:r>
      <w:r w:rsidR="008F3E26">
        <w:rPr>
          <w:rFonts w:ascii="Times New Roman" w:eastAsia="Courier New" w:hAnsi="Times New Roman" w:cs="Times New Roman"/>
          <w:color w:val="000000"/>
          <w:sz w:val="24"/>
          <w:szCs w:val="24"/>
          <w:lang w:eastAsia="bg-BG" w:bidi="bg-BG"/>
        </w:rPr>
        <w:t xml:space="preserve"> (продължителност: около 4 </w:t>
      </w:r>
      <w:r w:rsidRPr="00294ECF">
        <w:rPr>
          <w:rFonts w:ascii="Times New Roman" w:eastAsia="Courier New" w:hAnsi="Times New Roman" w:cs="Times New Roman"/>
          <w:color w:val="000000"/>
          <w:sz w:val="24"/>
          <w:szCs w:val="24"/>
          <w:lang w:eastAsia="bg-BG" w:bidi="bg-BG"/>
        </w:rPr>
        <w:t>ч.,</w:t>
      </w:r>
      <w:r w:rsidRPr="00294ECF">
        <w:rPr>
          <w:rFonts w:ascii="Courier New" w:eastAsia="Courier New" w:hAnsi="Courier New" w:cs="Courier New"/>
          <w:color w:val="000000"/>
          <w:sz w:val="24"/>
          <w:szCs w:val="24"/>
          <w:lang w:val="en-US" w:eastAsia="bg-BG" w:bidi="bg-BG"/>
        </w:rPr>
        <w:t xml:space="preserve"> </w:t>
      </w:r>
      <w:r w:rsidRPr="00294ECF">
        <w:rPr>
          <w:rFonts w:ascii="Times New Roman" w:eastAsia="Times New Roman" w:hAnsi="Times New Roman" w:cs="Times New Roman"/>
          <w:iCs/>
          <w:color w:val="000000"/>
          <w:sz w:val="24"/>
          <w:szCs w:val="24"/>
          <w:shd w:val="clear" w:color="auto" w:fill="FFFFFF"/>
          <w:lang w:eastAsia="bg-BG" w:bidi="bg-BG"/>
        </w:rPr>
        <w:t>задължително с местен водач за гр</w:t>
      </w:r>
      <w:r w:rsidR="008F3E26">
        <w:rPr>
          <w:rFonts w:ascii="Times New Roman" w:eastAsia="Times New Roman" w:hAnsi="Times New Roman" w:cs="Times New Roman"/>
          <w:iCs/>
          <w:color w:val="000000"/>
          <w:sz w:val="24"/>
          <w:szCs w:val="24"/>
          <w:shd w:val="clear" w:color="auto" w:fill="FFFFFF"/>
          <w:lang w:eastAsia="bg-BG" w:bidi="bg-BG"/>
        </w:rPr>
        <w:t xml:space="preserve">упи до 15 човека, съгласуване с </w:t>
      </w:r>
      <w:r w:rsidRPr="00294ECF">
        <w:rPr>
          <w:rFonts w:ascii="Times New Roman" w:eastAsia="Times New Roman" w:hAnsi="Times New Roman" w:cs="Times New Roman"/>
          <w:iCs/>
          <w:color w:val="000000"/>
          <w:sz w:val="24"/>
          <w:szCs w:val="24"/>
          <w:shd w:val="clear" w:color="auto" w:fill="FFFFFF"/>
          <w:lang w:eastAsia="bg-BG" w:bidi="bg-BG"/>
        </w:rPr>
        <w:t>Гранична полиция - Малко Търново)</w:t>
      </w:r>
      <w:r w:rsidRPr="00294ECF">
        <w:rPr>
          <w:rFonts w:ascii="Times New Roman" w:eastAsia="Times New Roman" w:hAnsi="Times New Roman" w:cs="Times New Roman"/>
          <w:iCs/>
          <w:color w:val="000000"/>
          <w:sz w:val="24"/>
          <w:szCs w:val="24"/>
          <w:shd w:val="clear" w:color="auto" w:fill="FFFFFF"/>
          <w:lang w:val="en-US" w:eastAsia="bg-BG" w:bidi="bg-BG"/>
        </w:rPr>
        <w:t>.</w:t>
      </w:r>
      <w:r w:rsidRPr="00294ECF">
        <w:rPr>
          <w:rFonts w:ascii="Times New Roman" w:eastAsia="Times New Roman" w:hAnsi="Times New Roman" w:cs="Times New Roman"/>
          <w:color w:val="000000"/>
          <w:sz w:val="24"/>
          <w:szCs w:val="24"/>
        </w:rPr>
        <w:t xml:space="preserve"> От </w:t>
      </w:r>
      <w:r w:rsidRPr="00294ECF">
        <w:rPr>
          <w:rFonts w:ascii="Times New Roman" w:eastAsia="Times New Roman" w:hAnsi="Times New Roman" w:cs="Times New Roman"/>
          <w:bCs/>
          <w:iCs/>
          <w:color w:val="000000"/>
          <w:sz w:val="24"/>
          <w:szCs w:val="24"/>
          <w:shd w:val="clear" w:color="auto" w:fill="FFFFFF"/>
          <w:lang w:eastAsia="bg-BG" w:bidi="bg-BG"/>
        </w:rPr>
        <w:t>с. Сливарово</w:t>
      </w:r>
      <w:r w:rsidRPr="00294ECF">
        <w:rPr>
          <w:rFonts w:ascii="Times New Roman" w:eastAsia="Times New Roman" w:hAnsi="Times New Roman" w:cs="Times New Roman"/>
          <w:b/>
          <w:bCs/>
          <w:i/>
          <w:iCs/>
          <w:color w:val="000000"/>
          <w:sz w:val="24"/>
          <w:szCs w:val="24"/>
          <w:shd w:val="clear" w:color="auto" w:fill="FFFFFF"/>
          <w:lang w:eastAsia="bg-BG" w:bidi="bg-BG"/>
        </w:rPr>
        <w:t xml:space="preserve"> </w:t>
      </w:r>
      <w:r w:rsidRPr="00294ECF">
        <w:rPr>
          <w:rFonts w:ascii="Times New Roman" w:eastAsia="Times New Roman" w:hAnsi="Times New Roman" w:cs="Times New Roman"/>
          <w:color w:val="000000"/>
          <w:sz w:val="24"/>
          <w:szCs w:val="24"/>
        </w:rPr>
        <w:t xml:space="preserve">маршрутът поема в северозападна посока по горски път до м. Гробчето. След около 2 </w:t>
      </w:r>
      <w:r w:rsidRPr="00294ECF">
        <w:rPr>
          <w:rFonts w:ascii="Times New Roman" w:eastAsia="Times New Roman" w:hAnsi="Times New Roman" w:cs="Times New Roman"/>
          <w:color w:val="000000"/>
          <w:sz w:val="24"/>
          <w:szCs w:val="24"/>
          <w:lang w:val="en-US"/>
        </w:rPr>
        <w:t>km</w:t>
      </w:r>
      <w:r w:rsidRPr="00294ECF">
        <w:rPr>
          <w:rFonts w:ascii="Times New Roman" w:eastAsia="Times New Roman" w:hAnsi="Times New Roman" w:cs="Times New Roman"/>
          <w:color w:val="000000"/>
          <w:sz w:val="24"/>
          <w:szCs w:val="24"/>
        </w:rPr>
        <w:t xml:space="preserve"> следва половинчасово спускане през букови гори със странджанска зеленика и достига Върли дол. След почивка край бистрия поток следва 30 мин. изкачване по стръмна пътека до м. Зибка. Маршрутът продължава в югоизточна посока по билото и се спуска до м. Ликуди. След около 1 </w:t>
      </w:r>
      <w:r w:rsidRPr="00294ECF">
        <w:rPr>
          <w:rFonts w:ascii="Times New Roman" w:eastAsia="Times New Roman" w:hAnsi="Times New Roman" w:cs="Times New Roman"/>
          <w:color w:val="000000"/>
          <w:sz w:val="24"/>
          <w:szCs w:val="24"/>
          <w:lang w:val="en-US"/>
        </w:rPr>
        <w:t>km</w:t>
      </w:r>
      <w:r w:rsidRPr="00294ECF">
        <w:rPr>
          <w:rFonts w:ascii="Times New Roman" w:eastAsia="Times New Roman" w:hAnsi="Times New Roman" w:cs="Times New Roman"/>
          <w:color w:val="000000"/>
          <w:sz w:val="24"/>
          <w:szCs w:val="24"/>
        </w:rPr>
        <w:t xml:space="preserve"> по течението на р. Резовска, завива в североизточна посока нагоре по склона и на следващата долчина достига до</w:t>
      </w:r>
      <w:r w:rsidRPr="00294ECF">
        <w:rPr>
          <w:rFonts w:ascii="Times New Roman" w:eastAsia="Times New Roman" w:hAnsi="Times New Roman" w:cs="Times New Roman"/>
          <w:color w:val="000000"/>
          <w:sz w:val="24"/>
          <w:szCs w:val="24"/>
          <w:lang w:val="en-US"/>
        </w:rPr>
        <w:t xml:space="preserve"> </w:t>
      </w:r>
      <w:r w:rsidRPr="00294ECF">
        <w:rPr>
          <w:rFonts w:ascii="Times New Roman" w:eastAsia="Times New Roman" w:hAnsi="Times New Roman" w:cs="Times New Roman"/>
          <w:color w:val="000000"/>
          <w:sz w:val="24"/>
          <w:szCs w:val="24"/>
        </w:rPr>
        <w:t>пещерата</w:t>
      </w:r>
      <w:r w:rsidRPr="00294ECF">
        <w:rPr>
          <w:rFonts w:ascii="Times New Roman" w:eastAsia="Times New Roman" w:hAnsi="Times New Roman" w:cs="Times New Roman"/>
          <w:color w:val="000000"/>
          <w:sz w:val="24"/>
          <w:szCs w:val="24"/>
          <w:lang w:val="en-US"/>
        </w:rPr>
        <w:t xml:space="preserve"> </w:t>
      </w:r>
      <w:r w:rsidRPr="00294ECF">
        <w:rPr>
          <w:rFonts w:ascii="Times New Roman" w:eastAsia="Times New Roman" w:hAnsi="Times New Roman" w:cs="Times New Roman"/>
          <w:color w:val="000000"/>
          <w:sz w:val="24"/>
          <w:szCs w:val="24"/>
        </w:rPr>
        <w:t>-</w:t>
      </w:r>
      <w:r w:rsidRPr="00294ECF">
        <w:rPr>
          <w:rFonts w:ascii="Times New Roman" w:eastAsia="Times New Roman" w:hAnsi="Times New Roman" w:cs="Times New Roman"/>
          <w:color w:val="000000"/>
          <w:sz w:val="24"/>
          <w:szCs w:val="24"/>
          <w:lang w:val="en-US"/>
        </w:rPr>
        <w:t xml:space="preserve"> </w:t>
      </w:r>
      <w:r w:rsidRPr="00294ECF">
        <w:rPr>
          <w:rFonts w:ascii="Times New Roman" w:eastAsia="Times New Roman" w:hAnsi="Times New Roman" w:cs="Times New Roman"/>
          <w:color w:val="000000"/>
          <w:sz w:val="24"/>
          <w:szCs w:val="24"/>
        </w:rPr>
        <w:t>светилище „Св. Марина“.</w:t>
      </w:r>
    </w:p>
    <w:p w:rsidR="00294ECF" w:rsidRPr="00294ECF" w:rsidRDefault="00294ECF" w:rsidP="00294ECF">
      <w:pPr>
        <w:widowControl w:val="0"/>
        <w:numPr>
          <w:ilvl w:val="0"/>
          <w:numId w:val="2"/>
        </w:numPr>
        <w:spacing w:after="0" w:line="360" w:lineRule="auto"/>
        <w:ind w:left="0" w:firstLine="709"/>
        <w:contextualSpacing/>
        <w:jc w:val="both"/>
        <w:rPr>
          <w:rFonts w:ascii="Courier New" w:eastAsia="Courier New" w:hAnsi="Courier New" w:cs="Courier New"/>
          <w:color w:val="000000"/>
          <w:sz w:val="24"/>
          <w:szCs w:val="24"/>
          <w:lang w:eastAsia="bg-BG" w:bidi="bg-BG"/>
        </w:rPr>
      </w:pPr>
      <w:r w:rsidRPr="00294ECF">
        <w:rPr>
          <w:rFonts w:ascii="Times New Roman" w:eastAsia="Calibri" w:hAnsi="Times New Roman" w:cs="Times New Roman"/>
          <w:b/>
          <w:sz w:val="24"/>
          <w:szCs w:val="24"/>
        </w:rPr>
        <w:t>Туристически маршрут „</w:t>
      </w:r>
      <w:r w:rsidRPr="00294ECF">
        <w:rPr>
          <w:rFonts w:ascii="Times New Roman" w:eastAsia="Courier New" w:hAnsi="Times New Roman" w:cs="Times New Roman"/>
          <w:b/>
          <w:bCs/>
          <w:color w:val="000000"/>
          <w:sz w:val="24"/>
          <w:szCs w:val="24"/>
          <w:lang w:eastAsia="bg-BG" w:bidi="bg-BG"/>
        </w:rPr>
        <w:t xml:space="preserve">До царска река“ - </w:t>
      </w:r>
      <w:r w:rsidRPr="00294ECF">
        <w:rPr>
          <w:rFonts w:ascii="Times New Roman" w:eastAsia="Courier New" w:hAnsi="Times New Roman" w:cs="Times New Roman"/>
          <w:b/>
          <w:color w:val="000000"/>
          <w:sz w:val="24"/>
          <w:szCs w:val="24"/>
          <w:lang w:eastAsia="bg-BG" w:bidi="bg-BG"/>
        </w:rPr>
        <w:t>с. Сливарово - м. Ватралова поляна - р. Резовска- м. Синия вир - м. Калето (Градище) - с. Сливарово</w:t>
      </w:r>
      <w:r w:rsidRPr="00294ECF">
        <w:rPr>
          <w:rFonts w:ascii="Times New Roman" w:eastAsia="Courier New" w:hAnsi="Times New Roman" w:cs="Times New Roman"/>
          <w:color w:val="000000"/>
          <w:sz w:val="24"/>
          <w:szCs w:val="24"/>
          <w:lang w:eastAsia="bg-BG" w:bidi="bg-BG"/>
        </w:rPr>
        <w:t xml:space="preserve"> (продължителност: около 4 ч., задължително с местен водач за групи до 15 човека, съгласуване с Гранична полиция - Малко Търново). </w:t>
      </w:r>
      <w:r w:rsidRPr="00294ECF">
        <w:rPr>
          <w:rFonts w:ascii="Times New Roman" w:eastAsia="Courier New" w:hAnsi="Times New Roman" w:cs="Times New Roman"/>
          <w:iCs/>
          <w:color w:val="000000"/>
          <w:sz w:val="24"/>
          <w:szCs w:val="24"/>
          <w:lang w:eastAsia="bg-BG" w:bidi="bg-BG"/>
        </w:rPr>
        <w:t xml:space="preserve">Мршрутът тръгва в източна посока от </w:t>
      </w:r>
      <w:r w:rsidRPr="00294ECF">
        <w:rPr>
          <w:rFonts w:ascii="Times New Roman" w:eastAsia="Courier New" w:hAnsi="Times New Roman" w:cs="Times New Roman"/>
          <w:bCs/>
          <w:iCs/>
          <w:color w:val="000000"/>
          <w:sz w:val="24"/>
          <w:szCs w:val="24"/>
          <w:lang w:eastAsia="bg-BG" w:bidi="bg-BG"/>
        </w:rPr>
        <w:t>с. Сливарово</w:t>
      </w:r>
      <w:r w:rsidRPr="00294ECF">
        <w:rPr>
          <w:rFonts w:ascii="Times New Roman" w:eastAsia="Courier New" w:hAnsi="Times New Roman" w:cs="Times New Roman"/>
          <w:b/>
          <w:bCs/>
          <w:iCs/>
          <w:color w:val="000000"/>
          <w:sz w:val="24"/>
          <w:szCs w:val="24"/>
          <w:lang w:eastAsia="bg-BG" w:bidi="bg-BG"/>
        </w:rPr>
        <w:t xml:space="preserve"> </w:t>
      </w:r>
      <w:r w:rsidRPr="00294ECF">
        <w:rPr>
          <w:rFonts w:ascii="Times New Roman" w:eastAsia="Courier New" w:hAnsi="Times New Roman" w:cs="Times New Roman"/>
          <w:iCs/>
          <w:color w:val="000000"/>
          <w:sz w:val="24"/>
          <w:szCs w:val="24"/>
          <w:lang w:eastAsia="bg-BG" w:bidi="bg-BG"/>
        </w:rPr>
        <w:t xml:space="preserve">по горски път. След около 3 </w:t>
      </w:r>
      <w:r w:rsidRPr="00294ECF">
        <w:rPr>
          <w:rFonts w:ascii="Times New Roman" w:eastAsia="Courier New" w:hAnsi="Times New Roman" w:cs="Times New Roman"/>
          <w:iCs/>
          <w:color w:val="000000"/>
          <w:sz w:val="24"/>
          <w:szCs w:val="24"/>
          <w:lang w:val="en-US" w:eastAsia="bg-BG" w:bidi="bg-BG"/>
        </w:rPr>
        <w:t>km</w:t>
      </w:r>
      <w:r w:rsidRPr="00294ECF">
        <w:rPr>
          <w:rFonts w:ascii="Times New Roman" w:eastAsia="Courier New" w:hAnsi="Times New Roman" w:cs="Times New Roman"/>
          <w:iCs/>
          <w:color w:val="000000"/>
          <w:sz w:val="24"/>
          <w:szCs w:val="24"/>
          <w:lang w:eastAsia="bg-BG" w:bidi="bg-BG"/>
        </w:rPr>
        <w:t xml:space="preserve"> стига до м. Ватралова поляна. Пред скалата с изсечени соларни кръгове траките посрещали изгрева на Бога-Слънце. От южния край на поляната, след 200 m стръмно спускане през гората, достига до р. Резовска. Поема в западна посока, срещу течението й, и достига до м. Синият вир. Мястото е живописно, с прагове, бързеи, стръмни скали и речна растителност. Продължава срещу течението на реката и се изкачва до м. Калето, с руини от древна тракийска крепост. Оттам започва стръмно изкачване в северна посока към селото.</w:t>
      </w:r>
    </w:p>
    <w:p w:rsidR="00294ECF" w:rsidRPr="00294ECF" w:rsidRDefault="00294ECF" w:rsidP="00294EC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294ECF">
        <w:rPr>
          <w:rFonts w:ascii="Times New Roman" w:eastAsia="Calibri" w:hAnsi="Times New Roman" w:cs="Times New Roman"/>
          <w:b/>
          <w:sz w:val="24"/>
          <w:szCs w:val="24"/>
        </w:rPr>
        <w:t>Туристически маршрут „</w:t>
      </w:r>
      <w:r w:rsidRPr="00294ECF">
        <w:rPr>
          <w:rFonts w:ascii="Times New Roman" w:eastAsia="Times New Roman" w:hAnsi="Times New Roman" w:cs="Times New Roman"/>
          <w:b/>
          <w:bCs/>
          <w:iCs/>
          <w:color w:val="000000"/>
          <w:sz w:val="24"/>
          <w:szCs w:val="24"/>
          <w:shd w:val="clear" w:color="auto" w:fill="FFFFFF"/>
          <w:lang w:eastAsia="bg-BG" w:bidi="bg-BG"/>
        </w:rPr>
        <w:t xml:space="preserve">Към Влахов дол“ - с. Сливарово </w:t>
      </w:r>
      <w:r w:rsidRPr="00294ECF">
        <w:rPr>
          <w:rFonts w:ascii="Times New Roman" w:eastAsia="Times New Roman" w:hAnsi="Times New Roman" w:cs="Times New Roman"/>
          <w:color w:val="000000"/>
          <w:sz w:val="24"/>
          <w:szCs w:val="24"/>
        </w:rPr>
        <w:t xml:space="preserve">-  </w:t>
      </w:r>
      <w:r w:rsidRPr="00294ECF">
        <w:rPr>
          <w:rFonts w:ascii="Times New Roman" w:eastAsia="Times New Roman" w:hAnsi="Times New Roman" w:cs="Times New Roman"/>
          <w:b/>
          <w:iCs/>
          <w:color w:val="000000"/>
          <w:sz w:val="24"/>
          <w:szCs w:val="24"/>
          <w:shd w:val="clear" w:color="auto" w:fill="FFFFFF"/>
          <w:lang w:eastAsia="bg-BG" w:bidi="bg-BG"/>
        </w:rPr>
        <w:t>м. Елените - м. Харами бунар - м. Голямата аязма</w:t>
      </w:r>
      <w:r w:rsidR="008F3E26">
        <w:rPr>
          <w:rFonts w:ascii="Times New Roman" w:eastAsia="Times New Roman" w:hAnsi="Times New Roman" w:cs="Times New Roman"/>
          <w:iCs/>
          <w:color w:val="000000"/>
          <w:sz w:val="24"/>
          <w:szCs w:val="24"/>
          <w:shd w:val="clear" w:color="auto" w:fill="FFFFFF"/>
          <w:lang w:eastAsia="bg-BG" w:bidi="bg-BG"/>
        </w:rPr>
        <w:t xml:space="preserve"> (</w:t>
      </w:r>
      <w:r w:rsidRPr="00294ECF">
        <w:rPr>
          <w:rFonts w:ascii="Times New Roman" w:eastAsia="Times New Roman" w:hAnsi="Times New Roman" w:cs="Times New Roman"/>
          <w:iCs/>
          <w:color w:val="000000"/>
          <w:sz w:val="24"/>
          <w:szCs w:val="24"/>
          <w:shd w:val="clear" w:color="auto" w:fill="FFFFFF"/>
          <w:lang w:eastAsia="bg-BG" w:bidi="bg-BG"/>
        </w:rPr>
        <w:t>продължителност: около 4 ч., задължително с местен водач; до Влахов дол се достига с велосипед и високо проходима кола, но не през м. Елените).</w:t>
      </w:r>
      <w:r w:rsidRPr="00294ECF">
        <w:rPr>
          <w:rFonts w:ascii="Times New Roman" w:eastAsia="Times New Roman" w:hAnsi="Times New Roman" w:cs="Times New Roman"/>
          <w:color w:val="000000"/>
          <w:sz w:val="24"/>
          <w:szCs w:val="24"/>
        </w:rPr>
        <w:t xml:space="preserve"> До м. Гробчето маршрутът съвпада с мар</w:t>
      </w:r>
      <w:r w:rsidR="008F3E26">
        <w:rPr>
          <w:rFonts w:ascii="Times New Roman" w:eastAsia="Times New Roman" w:hAnsi="Times New Roman" w:cs="Times New Roman"/>
          <w:color w:val="000000"/>
          <w:sz w:val="24"/>
          <w:szCs w:val="24"/>
        </w:rPr>
        <w:t>кирана пътека за Св. Марина. От</w:t>
      </w:r>
      <w:r w:rsidRPr="00294ECF">
        <w:rPr>
          <w:rFonts w:ascii="Times New Roman" w:eastAsia="Times New Roman" w:hAnsi="Times New Roman" w:cs="Times New Roman"/>
          <w:color w:val="000000"/>
          <w:sz w:val="24"/>
          <w:szCs w:val="24"/>
        </w:rPr>
        <w:t xml:space="preserve">там се спуска на север към Върли дол, пресича го и се изкачва до портала на граничното съоръжение в м. Елените. След него поема надясно по главния чакълиран път за с. Кости. След около 2 </w:t>
      </w:r>
      <w:r w:rsidRPr="00294ECF">
        <w:rPr>
          <w:rFonts w:ascii="Times New Roman" w:eastAsia="Times New Roman" w:hAnsi="Times New Roman" w:cs="Times New Roman"/>
          <w:color w:val="000000"/>
          <w:sz w:val="24"/>
          <w:szCs w:val="24"/>
          <w:lang w:val="en-US"/>
        </w:rPr>
        <w:t>km</w:t>
      </w:r>
      <w:r w:rsidRPr="00294ECF">
        <w:rPr>
          <w:rFonts w:ascii="Times New Roman" w:eastAsia="Times New Roman" w:hAnsi="Times New Roman" w:cs="Times New Roman"/>
          <w:color w:val="000000"/>
          <w:sz w:val="24"/>
          <w:szCs w:val="24"/>
        </w:rPr>
        <w:t xml:space="preserve"> го напуска, като завива наляво и по черен път достига билото на м. Харами бунар (хайдушки кладенец). Продължава по билото надолу под надвисналите красиви зеленики. Спуска се стръмно </w:t>
      </w:r>
      <w:r w:rsidRPr="00294ECF">
        <w:rPr>
          <w:rFonts w:ascii="Times New Roman" w:eastAsia="Times New Roman" w:hAnsi="Times New Roman" w:cs="Times New Roman"/>
          <w:color w:val="000000"/>
          <w:sz w:val="24"/>
          <w:szCs w:val="24"/>
        </w:rPr>
        <w:lastRenderedPageBreak/>
        <w:t xml:space="preserve">и след около 1 </w:t>
      </w:r>
      <w:r w:rsidRPr="00294ECF">
        <w:rPr>
          <w:rFonts w:ascii="Times New Roman" w:eastAsia="Times New Roman" w:hAnsi="Times New Roman" w:cs="Times New Roman"/>
          <w:color w:val="000000"/>
          <w:sz w:val="24"/>
          <w:szCs w:val="24"/>
          <w:lang w:val="en-US"/>
        </w:rPr>
        <w:t>km</w:t>
      </w:r>
      <w:r w:rsidR="008F3E26">
        <w:rPr>
          <w:rFonts w:ascii="Times New Roman" w:eastAsia="Times New Roman" w:hAnsi="Times New Roman" w:cs="Times New Roman"/>
          <w:color w:val="000000"/>
          <w:sz w:val="24"/>
          <w:szCs w:val="24"/>
        </w:rPr>
        <w:t xml:space="preserve"> достига до Влахов дол с най-</w:t>
      </w:r>
      <w:r w:rsidRPr="00294ECF">
        <w:rPr>
          <w:rFonts w:ascii="Times New Roman" w:eastAsia="Times New Roman" w:hAnsi="Times New Roman" w:cs="Times New Roman"/>
          <w:color w:val="000000"/>
          <w:sz w:val="24"/>
          <w:szCs w:val="24"/>
        </w:rPr>
        <w:t>святото за нестинарите място - Голямата аязма. От Влахов дол по чакълиран път може да се стигне до с. Кости - като се следва течението на р. Велека, и до с. Граматиково - срещу течението на р. Велека, през м. Качул.</w:t>
      </w:r>
    </w:p>
    <w:p w:rsidR="00294ECF" w:rsidRPr="00294ECF" w:rsidRDefault="00294ECF" w:rsidP="00294ECF">
      <w:pPr>
        <w:widowControl w:val="0"/>
        <w:numPr>
          <w:ilvl w:val="0"/>
          <w:numId w:val="2"/>
        </w:numPr>
        <w:spacing w:after="0" w:line="360" w:lineRule="auto"/>
        <w:ind w:left="0" w:firstLine="709"/>
        <w:contextualSpacing/>
        <w:jc w:val="both"/>
        <w:rPr>
          <w:rFonts w:ascii="Times New Roman" w:eastAsia="Times New Roman" w:hAnsi="Times New Roman" w:cs="Times New Roman"/>
          <w:sz w:val="24"/>
          <w:szCs w:val="24"/>
        </w:rPr>
      </w:pPr>
      <w:r w:rsidRPr="00294ECF">
        <w:rPr>
          <w:rFonts w:ascii="Times New Roman" w:eastAsia="Times New Roman" w:hAnsi="Times New Roman" w:cs="Times New Roman"/>
          <w:b/>
          <w:bCs/>
          <w:iCs/>
          <w:color w:val="000000"/>
          <w:sz w:val="24"/>
          <w:szCs w:val="24"/>
          <w:shd w:val="clear" w:color="auto" w:fill="FFFFFF"/>
          <w:lang w:eastAsia="bg-BG" w:bidi="bg-BG"/>
        </w:rPr>
        <w:t xml:space="preserve">Екомаршрут „Кладара“ - с. Сливарово </w:t>
      </w:r>
      <w:r w:rsidRPr="00294ECF">
        <w:rPr>
          <w:rFonts w:ascii="Times New Roman" w:eastAsia="Times New Roman" w:hAnsi="Times New Roman" w:cs="Times New Roman"/>
          <w:b/>
          <w:color w:val="000000"/>
          <w:sz w:val="24"/>
          <w:szCs w:val="24"/>
        </w:rPr>
        <w:t xml:space="preserve">- </w:t>
      </w:r>
      <w:r w:rsidRPr="00294ECF">
        <w:rPr>
          <w:rFonts w:ascii="Times New Roman" w:eastAsia="Times New Roman" w:hAnsi="Times New Roman" w:cs="Times New Roman"/>
          <w:b/>
          <w:iCs/>
          <w:color w:val="000000"/>
          <w:sz w:val="24"/>
          <w:szCs w:val="24"/>
          <w:shd w:val="clear" w:color="auto" w:fill="FFFFFF"/>
          <w:lang w:eastAsia="bg-BG" w:bidi="bg-BG"/>
        </w:rPr>
        <w:t>р. Резовска - м. Иванчов вир - м. Шафариица - с. Сливарово</w:t>
      </w:r>
      <w:r w:rsidRPr="00294ECF">
        <w:rPr>
          <w:rFonts w:ascii="Times New Roman" w:eastAsia="Times New Roman" w:hAnsi="Times New Roman" w:cs="Times New Roman"/>
          <w:iCs/>
          <w:color w:val="000000"/>
          <w:sz w:val="24"/>
          <w:szCs w:val="24"/>
          <w:shd w:val="clear" w:color="auto" w:fill="FFFFFF"/>
          <w:lang w:eastAsia="bg-BG" w:bidi="bg-BG"/>
        </w:rPr>
        <w:t xml:space="preserve"> (продължителност: около 3 ч.).</w:t>
      </w:r>
      <w:r w:rsidRPr="00294ECF">
        <w:rPr>
          <w:rFonts w:ascii="Times New Roman" w:eastAsia="Times New Roman" w:hAnsi="Times New Roman" w:cs="Times New Roman"/>
          <w:color w:val="000000"/>
          <w:sz w:val="24"/>
          <w:szCs w:val="24"/>
        </w:rPr>
        <w:t xml:space="preserve"> </w:t>
      </w:r>
      <w:r w:rsidR="008F3E26">
        <w:rPr>
          <w:rFonts w:ascii="Times New Roman" w:eastAsia="Times New Roman" w:hAnsi="Times New Roman" w:cs="Times New Roman"/>
          <w:color w:val="000000"/>
          <w:sz w:val="24"/>
          <w:szCs w:val="24"/>
        </w:rPr>
        <w:t>Маршрутът започва от църквата „</w:t>
      </w:r>
      <w:r w:rsidRPr="00294ECF">
        <w:rPr>
          <w:rFonts w:ascii="Times New Roman" w:eastAsia="Times New Roman" w:hAnsi="Times New Roman" w:cs="Times New Roman"/>
          <w:color w:val="000000"/>
          <w:sz w:val="24"/>
          <w:szCs w:val="24"/>
        </w:rPr>
        <w:t xml:space="preserve">Св. Пантелеймон” в южна посока и се спуска стръмно до р. Резовска. Продължава срещу течението й около 1 </w:t>
      </w:r>
      <w:r w:rsidRPr="00294ECF">
        <w:rPr>
          <w:rFonts w:ascii="Times New Roman" w:eastAsia="Times New Roman" w:hAnsi="Times New Roman" w:cs="Times New Roman"/>
          <w:color w:val="000000"/>
          <w:sz w:val="24"/>
          <w:szCs w:val="24"/>
          <w:lang w:val="en-US"/>
        </w:rPr>
        <w:t>km</w:t>
      </w:r>
      <w:r w:rsidRPr="00294ECF">
        <w:rPr>
          <w:rFonts w:ascii="Times New Roman" w:eastAsia="Times New Roman" w:hAnsi="Times New Roman" w:cs="Times New Roman"/>
          <w:color w:val="000000"/>
          <w:sz w:val="24"/>
          <w:szCs w:val="24"/>
        </w:rPr>
        <w:t>. Рязко се изкачва по стръмния бряг до отвесна скала над реката. Тук може да се направи почивка. След кратко спускане до м. Иванчов вир, отново тръгва срещу течението на реката. След това маршрутът стръмно се изкачва, достига до стар воденичарски път и продължава по него. Следва спускане към м. Шафариица. Тук, до реката, има кът за отдих. След около едночасово плавно изкачване през обширни поляни с вековни дървета, достига до селото.</w:t>
      </w:r>
    </w:p>
    <w:p w:rsidR="00294ECF" w:rsidRDefault="00294ECF" w:rsidP="00294ECF">
      <w:pPr>
        <w:spacing w:after="0" w:line="360" w:lineRule="auto"/>
        <w:ind w:firstLine="709"/>
        <w:jc w:val="both"/>
        <w:rPr>
          <w:rFonts w:ascii="Times New Roman" w:eastAsia="Times New Roman" w:hAnsi="Times New Roman" w:cs="Times New Roman"/>
          <w:b/>
          <w:sz w:val="24"/>
          <w:szCs w:val="24"/>
          <w:lang w:eastAsia="bg-BG"/>
        </w:rPr>
        <w:sectPr w:rsidR="00294ECF">
          <w:footerReference w:type="default" r:id="rId9"/>
          <w:pgSz w:w="11906" w:h="16838"/>
          <w:pgMar w:top="1417" w:right="1417" w:bottom="1417" w:left="1417" w:header="708" w:footer="708" w:gutter="0"/>
          <w:cols w:space="708"/>
          <w:docGrid w:linePitch="360"/>
        </w:sectPr>
      </w:pPr>
    </w:p>
    <w:p w:rsidR="00294ECF" w:rsidRDefault="00294ECF" w:rsidP="00294ECF">
      <w:pPr>
        <w:spacing w:after="0" w:line="360" w:lineRule="auto"/>
        <w:ind w:firstLine="709"/>
        <w:jc w:val="both"/>
        <w:rPr>
          <w:rFonts w:ascii="Times New Roman" w:eastAsia="Times New Roman" w:hAnsi="Times New Roman" w:cs="Times New Roman"/>
          <w:b/>
          <w:sz w:val="24"/>
          <w:szCs w:val="24"/>
          <w:lang w:eastAsia="bg-BG"/>
        </w:rPr>
      </w:pPr>
    </w:p>
    <w:p w:rsidR="00C036C3" w:rsidRPr="00294ECF" w:rsidRDefault="00294ECF" w:rsidP="00294ECF">
      <w:pPr>
        <w:spacing w:after="0" w:line="360" w:lineRule="auto"/>
        <w:ind w:firstLine="709"/>
        <w:jc w:val="both"/>
        <w:rPr>
          <w:rFonts w:ascii="Times New Roman" w:eastAsia="Times New Roman" w:hAnsi="Times New Roman" w:cs="Times New Roman"/>
          <w:b/>
          <w:sz w:val="24"/>
          <w:szCs w:val="24"/>
          <w:lang w:eastAsia="bg-BG"/>
        </w:rPr>
      </w:pPr>
      <w:r w:rsidRPr="00294ECF">
        <w:rPr>
          <w:rFonts w:ascii="Times New Roman" w:eastAsia="Times New Roman" w:hAnsi="Times New Roman" w:cs="Times New Roman"/>
          <w:b/>
          <w:sz w:val="24"/>
          <w:szCs w:val="24"/>
          <w:lang w:eastAsia="bg-BG"/>
        </w:rPr>
        <w:t>Пътеки за посетители на</w:t>
      </w:r>
      <w:r>
        <w:rPr>
          <w:rFonts w:ascii="Times New Roman" w:eastAsia="Times New Roman" w:hAnsi="Times New Roman" w:cs="Times New Roman"/>
          <w:b/>
          <w:sz w:val="24"/>
          <w:szCs w:val="24"/>
          <w:lang w:eastAsia="bg-BG"/>
        </w:rPr>
        <w:t xml:space="preserve"> територията на резерват „Узунбуджак</w:t>
      </w:r>
      <w:r w:rsidRPr="00294ECF">
        <w:rPr>
          <w:rFonts w:ascii="Times New Roman" w:eastAsia="Times New Roman" w:hAnsi="Times New Roman" w:cs="Times New Roman"/>
          <w:b/>
          <w:sz w:val="24"/>
          <w:szCs w:val="24"/>
          <w:lang w:eastAsia="bg-BG"/>
        </w:rPr>
        <w:t>“:</w:t>
      </w:r>
    </w:p>
    <w:p w:rsidR="00C036C3" w:rsidRPr="001F0987" w:rsidRDefault="00294ECF" w:rsidP="001F0987">
      <w:pPr>
        <w:spacing w:after="0" w:line="36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На територията на р</w:t>
      </w:r>
      <w:r w:rsidR="003C5768">
        <w:rPr>
          <w:rFonts w:ascii="Times New Roman" w:eastAsia="Times New Roman" w:hAnsi="Times New Roman" w:cs="Times New Roman"/>
          <w:sz w:val="24"/>
          <w:szCs w:val="24"/>
          <w:lang w:eastAsia="bg-BG"/>
        </w:rPr>
        <w:t xml:space="preserve">езерват „Узунбуджак“ са </w:t>
      </w:r>
      <w:r w:rsidR="001F0987">
        <w:rPr>
          <w:rFonts w:ascii="Times New Roman" w:eastAsia="Times New Roman" w:hAnsi="Times New Roman" w:cs="Times New Roman"/>
          <w:sz w:val="24"/>
          <w:szCs w:val="24"/>
          <w:lang w:eastAsia="bg-BG"/>
        </w:rPr>
        <w:t>обособени</w:t>
      </w:r>
      <w:r w:rsidR="003C5768">
        <w:rPr>
          <w:rFonts w:ascii="Times New Roman" w:eastAsia="Times New Roman" w:hAnsi="Times New Roman" w:cs="Times New Roman"/>
          <w:sz w:val="24"/>
          <w:szCs w:val="24"/>
          <w:lang w:eastAsia="bg-BG"/>
        </w:rPr>
        <w:t xml:space="preserve"> четири</w:t>
      </w:r>
      <w:r w:rsidR="00C036C3" w:rsidRPr="00C036C3">
        <w:rPr>
          <w:rFonts w:ascii="Times New Roman" w:eastAsia="Times New Roman" w:hAnsi="Times New Roman" w:cs="Times New Roman"/>
          <w:sz w:val="24"/>
          <w:szCs w:val="24"/>
          <w:lang w:eastAsia="bg-BG"/>
        </w:rPr>
        <w:t xml:space="preserve"> </w:t>
      </w:r>
      <w:r w:rsidR="001F0987">
        <w:rPr>
          <w:rFonts w:ascii="Times New Roman" w:eastAsia="Times New Roman" w:hAnsi="Times New Roman" w:cs="Times New Roman"/>
          <w:sz w:val="24"/>
          <w:szCs w:val="24"/>
          <w:lang w:eastAsia="bg-BG"/>
        </w:rPr>
        <w:t xml:space="preserve">пътеки за посетители. </w:t>
      </w:r>
      <w:r w:rsidR="00C036C3" w:rsidRPr="00C036C3">
        <w:rPr>
          <w:rFonts w:ascii="Times New Roman" w:eastAsia="Times New Roman" w:hAnsi="Times New Roman" w:cs="Times New Roman"/>
          <w:color w:val="000000"/>
          <w:sz w:val="24"/>
          <w:szCs w:val="24"/>
          <w:lang w:eastAsia="bg-BG"/>
        </w:rPr>
        <w:t xml:space="preserve">Те са регламентирани със </w:t>
      </w:r>
      <w:r w:rsidR="003C5768" w:rsidRPr="003C5768">
        <w:rPr>
          <w:rFonts w:ascii="Times New Roman" w:eastAsia="Times New Roman" w:hAnsi="Times New Roman" w:cs="Times New Roman"/>
          <w:sz w:val="24"/>
          <w:szCs w:val="24"/>
          <w:lang w:eastAsia="bg-BG"/>
        </w:rPr>
        <w:t>Заповед РД–1075/11.10.2004</w:t>
      </w:r>
      <w:r>
        <w:rPr>
          <w:rFonts w:ascii="Times New Roman" w:eastAsia="Times New Roman" w:hAnsi="Times New Roman" w:cs="Times New Roman"/>
          <w:sz w:val="24"/>
          <w:szCs w:val="24"/>
          <w:lang w:eastAsia="bg-BG"/>
        </w:rPr>
        <w:t xml:space="preserve"> </w:t>
      </w:r>
      <w:r w:rsidR="003C5768" w:rsidRPr="003C5768">
        <w:rPr>
          <w:rFonts w:ascii="Times New Roman" w:eastAsia="Times New Roman" w:hAnsi="Times New Roman" w:cs="Times New Roman"/>
          <w:sz w:val="24"/>
          <w:szCs w:val="24"/>
          <w:lang w:eastAsia="bg-BG"/>
        </w:rPr>
        <w:t>г. на Министъра на околната среда и водите</w:t>
      </w:r>
      <w:r w:rsidR="003C5768" w:rsidRPr="003C5768">
        <w:rPr>
          <w:rFonts w:ascii="Times New Roman" w:eastAsia="Times New Roman" w:hAnsi="Times New Roman" w:cs="Times New Roman"/>
          <w:sz w:val="24"/>
          <w:szCs w:val="24"/>
          <w:lang w:val="en-US" w:eastAsia="bg-BG"/>
        </w:rPr>
        <w:t>.</w:t>
      </w:r>
    </w:p>
    <w:tbl>
      <w:tblPr>
        <w:tblStyle w:val="GridTable4-Accent61"/>
        <w:tblW w:w="8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4164"/>
        <w:gridCol w:w="3677"/>
      </w:tblGrid>
      <w:tr w:rsidR="00C036C3" w:rsidRPr="00C036C3" w:rsidTr="00A51FF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4" w:type="dxa"/>
            <w:tcBorders>
              <w:top w:val="none" w:sz="0" w:space="0" w:color="auto"/>
              <w:left w:val="none" w:sz="0" w:space="0" w:color="auto"/>
              <w:bottom w:val="none" w:sz="0" w:space="0" w:color="auto"/>
              <w:right w:val="none" w:sz="0" w:space="0" w:color="auto"/>
            </w:tcBorders>
          </w:tcPr>
          <w:p w:rsidR="00C036C3" w:rsidRPr="00C036C3" w:rsidRDefault="00C036C3" w:rsidP="00C036C3">
            <w:pPr>
              <w:spacing w:line="360" w:lineRule="auto"/>
              <w:jc w:val="center"/>
              <w:rPr>
                <w:rFonts w:ascii="Times New Roman" w:eastAsia="Times New Roman" w:hAnsi="Times New Roman" w:cs="Times New Roman"/>
                <w:color w:val="000000"/>
                <w:sz w:val="24"/>
                <w:szCs w:val="24"/>
                <w:lang w:eastAsia="bg-BG"/>
              </w:rPr>
            </w:pPr>
            <w:r w:rsidRPr="00C036C3">
              <w:rPr>
                <w:rFonts w:ascii="Times New Roman" w:eastAsia="Times New Roman" w:hAnsi="Times New Roman" w:cs="Times New Roman"/>
                <w:color w:val="000000"/>
                <w:sz w:val="24"/>
                <w:szCs w:val="24"/>
                <w:lang w:eastAsia="bg-BG"/>
              </w:rPr>
              <w:t>№</w:t>
            </w:r>
          </w:p>
        </w:tc>
        <w:tc>
          <w:tcPr>
            <w:tcW w:w="4164" w:type="dxa"/>
            <w:tcBorders>
              <w:top w:val="none" w:sz="0" w:space="0" w:color="auto"/>
              <w:left w:val="none" w:sz="0" w:space="0" w:color="auto"/>
              <w:bottom w:val="none" w:sz="0" w:space="0" w:color="auto"/>
              <w:right w:val="none" w:sz="0" w:space="0" w:color="auto"/>
            </w:tcBorders>
          </w:tcPr>
          <w:p w:rsidR="001F0987" w:rsidRPr="00C036C3" w:rsidRDefault="002166C0" w:rsidP="00C036C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auto"/>
                <w:sz w:val="24"/>
                <w:szCs w:val="24"/>
              </w:rPr>
              <w:t>Пътека</w:t>
            </w:r>
            <w:r w:rsidR="00294ECF" w:rsidRPr="00294ECF">
              <w:rPr>
                <w:rFonts w:ascii="Times New Roman" w:eastAsia="Times New Roman" w:hAnsi="Times New Roman" w:cs="Times New Roman"/>
                <w:color w:val="auto"/>
                <w:sz w:val="24"/>
                <w:szCs w:val="24"/>
              </w:rPr>
              <w:t xml:space="preserve"> за посетители</w:t>
            </w:r>
          </w:p>
        </w:tc>
        <w:tc>
          <w:tcPr>
            <w:tcW w:w="3677" w:type="dxa"/>
            <w:tcBorders>
              <w:top w:val="none" w:sz="0" w:space="0" w:color="auto"/>
              <w:left w:val="none" w:sz="0" w:space="0" w:color="auto"/>
              <w:bottom w:val="none" w:sz="0" w:space="0" w:color="auto"/>
              <w:right w:val="none" w:sz="0" w:space="0" w:color="auto"/>
            </w:tcBorders>
          </w:tcPr>
          <w:p w:rsidR="00C036C3" w:rsidRPr="00C036C3" w:rsidRDefault="00C036C3" w:rsidP="00C036C3">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C036C3">
              <w:rPr>
                <w:rFonts w:ascii="Times New Roman" w:eastAsia="Times New Roman" w:hAnsi="Times New Roman" w:cs="Times New Roman"/>
                <w:color w:val="000000"/>
                <w:sz w:val="24"/>
                <w:szCs w:val="24"/>
                <w:lang w:eastAsia="bg-BG"/>
              </w:rPr>
              <w:t>Документ, с който е регламентиран</w:t>
            </w:r>
            <w:r w:rsidR="002166C0">
              <w:rPr>
                <w:rFonts w:ascii="Times New Roman" w:eastAsia="Times New Roman" w:hAnsi="Times New Roman" w:cs="Times New Roman"/>
                <w:color w:val="000000"/>
                <w:sz w:val="24"/>
                <w:szCs w:val="24"/>
                <w:lang w:eastAsia="bg-BG"/>
              </w:rPr>
              <w:t>а</w:t>
            </w:r>
          </w:p>
        </w:tc>
      </w:tr>
      <w:tr w:rsidR="00C036C3" w:rsidRPr="00C036C3" w:rsidTr="00A51FF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4" w:type="dxa"/>
          </w:tcPr>
          <w:p w:rsidR="00C036C3" w:rsidRPr="00C036C3" w:rsidRDefault="00C036C3" w:rsidP="00C036C3">
            <w:pPr>
              <w:pStyle w:val="a3"/>
              <w:numPr>
                <w:ilvl w:val="0"/>
                <w:numId w:val="1"/>
              </w:numPr>
              <w:spacing w:line="360" w:lineRule="auto"/>
              <w:jc w:val="both"/>
              <w:rPr>
                <w:rFonts w:ascii="Times New Roman" w:eastAsia="Times New Roman" w:hAnsi="Times New Roman" w:cs="Times New Roman"/>
                <w:color w:val="000000"/>
                <w:sz w:val="24"/>
                <w:szCs w:val="24"/>
                <w:lang w:eastAsia="bg-BG"/>
              </w:rPr>
            </w:pPr>
          </w:p>
        </w:tc>
        <w:tc>
          <w:tcPr>
            <w:tcW w:w="4164" w:type="dxa"/>
          </w:tcPr>
          <w:p w:rsidR="00C036C3" w:rsidRPr="00C036C3" w:rsidRDefault="003C5768" w:rsidP="003C5768">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C5768">
              <w:rPr>
                <w:rFonts w:ascii="Times New Roman" w:eastAsia="Times New Roman" w:hAnsi="Times New Roman" w:cs="Times New Roman"/>
                <w:color w:val="000000"/>
                <w:sz w:val="24"/>
                <w:szCs w:val="24"/>
                <w:lang w:eastAsia="bg-BG"/>
              </w:rPr>
              <w:t>Пътека, преминаваща през отдели с номера 174, 173, 160, 161, 162, 150, 149, 148, 147, 163, 164, 165 и 170 по Лесоустройствен проект на Държавно</w:t>
            </w:r>
            <w:r>
              <w:rPr>
                <w:rFonts w:ascii="Times New Roman" w:eastAsia="Times New Roman" w:hAnsi="Times New Roman" w:cs="Times New Roman"/>
                <w:color w:val="000000"/>
                <w:sz w:val="24"/>
                <w:szCs w:val="24"/>
                <w:lang w:eastAsia="bg-BG"/>
              </w:rPr>
              <w:t xml:space="preserve"> лесничейство – Кости от 1998г.</w:t>
            </w:r>
          </w:p>
        </w:tc>
        <w:tc>
          <w:tcPr>
            <w:tcW w:w="3677" w:type="dxa"/>
          </w:tcPr>
          <w:p w:rsidR="00A51FFD" w:rsidRPr="00C036C3" w:rsidRDefault="00A51FFD" w:rsidP="00A51FF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C5768">
              <w:rPr>
                <w:rFonts w:ascii="Times New Roman" w:eastAsia="Times New Roman" w:hAnsi="Times New Roman" w:cs="Times New Roman"/>
                <w:sz w:val="24"/>
                <w:szCs w:val="24"/>
                <w:lang w:eastAsia="bg-BG"/>
              </w:rPr>
              <w:t>Заповед РД–1075/11.10.2004</w:t>
            </w:r>
            <w:r w:rsidR="00294ECF">
              <w:rPr>
                <w:rFonts w:ascii="Times New Roman" w:eastAsia="Times New Roman" w:hAnsi="Times New Roman" w:cs="Times New Roman"/>
                <w:sz w:val="24"/>
                <w:szCs w:val="24"/>
                <w:lang w:eastAsia="bg-BG"/>
              </w:rPr>
              <w:t xml:space="preserve"> </w:t>
            </w:r>
            <w:r w:rsidRPr="003C5768">
              <w:rPr>
                <w:rFonts w:ascii="Times New Roman" w:eastAsia="Times New Roman" w:hAnsi="Times New Roman" w:cs="Times New Roman"/>
                <w:sz w:val="24"/>
                <w:szCs w:val="24"/>
                <w:lang w:eastAsia="bg-BG"/>
              </w:rPr>
              <w:t>г. на Министъра на околната среда и водите</w:t>
            </w:r>
            <w:r w:rsidRPr="003C5768">
              <w:rPr>
                <w:rFonts w:ascii="Times New Roman" w:eastAsia="Times New Roman" w:hAnsi="Times New Roman" w:cs="Times New Roman"/>
                <w:sz w:val="24"/>
                <w:szCs w:val="24"/>
                <w:lang w:val="en-US" w:eastAsia="bg-BG"/>
              </w:rPr>
              <w:t>.</w:t>
            </w:r>
          </w:p>
          <w:p w:rsidR="00C036C3" w:rsidRPr="00C036C3" w:rsidRDefault="00294ECF" w:rsidP="00C036C3">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 </w:t>
            </w:r>
          </w:p>
        </w:tc>
      </w:tr>
      <w:tr w:rsidR="00A51FFD" w:rsidRPr="00C036C3" w:rsidTr="00A51FFD">
        <w:trPr>
          <w:jc w:val="center"/>
        </w:trPr>
        <w:tc>
          <w:tcPr>
            <w:cnfStyle w:val="001000000000" w:firstRow="0" w:lastRow="0" w:firstColumn="1" w:lastColumn="0" w:oddVBand="0" w:evenVBand="0" w:oddHBand="0" w:evenHBand="0" w:firstRowFirstColumn="0" w:firstRowLastColumn="0" w:lastRowFirstColumn="0" w:lastRowLastColumn="0"/>
            <w:tcW w:w="954" w:type="dxa"/>
          </w:tcPr>
          <w:p w:rsidR="00A51FFD" w:rsidRPr="00C036C3" w:rsidRDefault="00A51FFD" w:rsidP="00C036C3">
            <w:pPr>
              <w:pStyle w:val="a3"/>
              <w:numPr>
                <w:ilvl w:val="0"/>
                <w:numId w:val="1"/>
              </w:numPr>
              <w:spacing w:line="360" w:lineRule="auto"/>
              <w:jc w:val="both"/>
              <w:rPr>
                <w:rFonts w:ascii="Times New Roman" w:eastAsia="Times New Roman" w:hAnsi="Times New Roman" w:cs="Times New Roman"/>
                <w:color w:val="000000"/>
                <w:sz w:val="24"/>
                <w:szCs w:val="24"/>
                <w:lang w:eastAsia="bg-BG"/>
              </w:rPr>
            </w:pPr>
          </w:p>
        </w:tc>
        <w:tc>
          <w:tcPr>
            <w:tcW w:w="4164" w:type="dxa"/>
          </w:tcPr>
          <w:p w:rsidR="00A51FFD" w:rsidRPr="00C036C3" w:rsidRDefault="00A51FFD" w:rsidP="003C5768">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C5768">
              <w:rPr>
                <w:rFonts w:ascii="Times New Roman" w:eastAsia="Times New Roman" w:hAnsi="Times New Roman" w:cs="Times New Roman"/>
                <w:color w:val="000000"/>
                <w:sz w:val="24"/>
                <w:szCs w:val="24"/>
                <w:lang w:eastAsia="bg-BG"/>
              </w:rPr>
              <w:t>Пътека, преминаваща през отдели с номера 169, 168 и 167 по Лесоустройствен проект на Държавно лесничейство – Кости от 1998г.</w:t>
            </w:r>
          </w:p>
        </w:tc>
        <w:tc>
          <w:tcPr>
            <w:tcW w:w="3677" w:type="dxa"/>
          </w:tcPr>
          <w:p w:rsidR="00A51FFD" w:rsidRPr="00C036C3" w:rsidRDefault="00A51FFD" w:rsidP="001D4909">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C5768">
              <w:rPr>
                <w:rFonts w:ascii="Times New Roman" w:eastAsia="Times New Roman" w:hAnsi="Times New Roman" w:cs="Times New Roman"/>
                <w:sz w:val="24"/>
                <w:szCs w:val="24"/>
                <w:lang w:eastAsia="bg-BG"/>
              </w:rPr>
              <w:t>Заповед РД–1075/11.10.2004г. на Министъра на околната среда и водите</w:t>
            </w:r>
            <w:r w:rsidRPr="003C5768">
              <w:rPr>
                <w:rFonts w:ascii="Times New Roman" w:eastAsia="Times New Roman" w:hAnsi="Times New Roman" w:cs="Times New Roman"/>
                <w:sz w:val="24"/>
                <w:szCs w:val="24"/>
                <w:lang w:val="en-US" w:eastAsia="bg-BG"/>
              </w:rPr>
              <w:t>.</w:t>
            </w:r>
          </w:p>
          <w:p w:rsidR="00A51FFD" w:rsidRPr="00C036C3" w:rsidRDefault="00A51FFD" w:rsidP="001D4909">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p>
        </w:tc>
      </w:tr>
      <w:tr w:rsidR="00A51FFD" w:rsidRPr="00C036C3" w:rsidTr="00A51FF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4" w:type="dxa"/>
          </w:tcPr>
          <w:p w:rsidR="00A51FFD" w:rsidRPr="00C036C3" w:rsidRDefault="00A51FFD" w:rsidP="00C036C3">
            <w:pPr>
              <w:pStyle w:val="a3"/>
              <w:numPr>
                <w:ilvl w:val="0"/>
                <w:numId w:val="1"/>
              </w:numPr>
              <w:spacing w:line="360" w:lineRule="auto"/>
              <w:jc w:val="both"/>
              <w:rPr>
                <w:rFonts w:ascii="Times New Roman" w:eastAsia="Times New Roman" w:hAnsi="Times New Roman" w:cs="Times New Roman"/>
                <w:color w:val="000000"/>
                <w:sz w:val="24"/>
                <w:szCs w:val="24"/>
                <w:lang w:eastAsia="bg-BG"/>
              </w:rPr>
            </w:pPr>
          </w:p>
        </w:tc>
        <w:tc>
          <w:tcPr>
            <w:tcW w:w="4164" w:type="dxa"/>
          </w:tcPr>
          <w:p w:rsidR="00A51FFD" w:rsidRPr="00C036C3" w:rsidRDefault="00A51FFD" w:rsidP="003C5768">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C5768">
              <w:rPr>
                <w:rFonts w:ascii="Times New Roman" w:eastAsia="Times New Roman" w:hAnsi="Times New Roman" w:cs="Times New Roman"/>
                <w:color w:val="000000"/>
                <w:sz w:val="24"/>
                <w:szCs w:val="24"/>
                <w:lang w:eastAsia="bg-BG"/>
              </w:rPr>
              <w:t>Пътека, преминаваща през отдели с номера 175, 176, 177 и 178 по Лесоустройствен проект на Държавно лесничейство – Кости от 1998г.</w:t>
            </w:r>
          </w:p>
        </w:tc>
        <w:tc>
          <w:tcPr>
            <w:tcW w:w="3677" w:type="dxa"/>
          </w:tcPr>
          <w:p w:rsidR="00A51FFD" w:rsidRPr="00C036C3" w:rsidRDefault="00A51FFD" w:rsidP="001D4909">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C5768">
              <w:rPr>
                <w:rFonts w:ascii="Times New Roman" w:eastAsia="Times New Roman" w:hAnsi="Times New Roman" w:cs="Times New Roman"/>
                <w:sz w:val="24"/>
                <w:szCs w:val="24"/>
                <w:lang w:eastAsia="bg-BG"/>
              </w:rPr>
              <w:t>Заповед РД–1075/11.10.2004г. на Министъра на околната среда и водите</w:t>
            </w:r>
            <w:r w:rsidRPr="003C5768">
              <w:rPr>
                <w:rFonts w:ascii="Times New Roman" w:eastAsia="Times New Roman" w:hAnsi="Times New Roman" w:cs="Times New Roman"/>
                <w:sz w:val="24"/>
                <w:szCs w:val="24"/>
                <w:lang w:val="en-US" w:eastAsia="bg-BG"/>
              </w:rPr>
              <w:t>.</w:t>
            </w:r>
          </w:p>
          <w:p w:rsidR="00A51FFD" w:rsidRPr="00C036C3" w:rsidRDefault="00A51FFD" w:rsidP="001D4909">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bg-BG"/>
              </w:rPr>
            </w:pPr>
          </w:p>
        </w:tc>
      </w:tr>
      <w:tr w:rsidR="00A51FFD" w:rsidRPr="00C036C3" w:rsidTr="00A51FFD">
        <w:trPr>
          <w:jc w:val="center"/>
        </w:trPr>
        <w:tc>
          <w:tcPr>
            <w:cnfStyle w:val="001000000000" w:firstRow="0" w:lastRow="0" w:firstColumn="1" w:lastColumn="0" w:oddVBand="0" w:evenVBand="0" w:oddHBand="0" w:evenHBand="0" w:firstRowFirstColumn="0" w:firstRowLastColumn="0" w:lastRowFirstColumn="0" w:lastRowLastColumn="0"/>
            <w:tcW w:w="954" w:type="dxa"/>
          </w:tcPr>
          <w:p w:rsidR="00A51FFD" w:rsidRPr="00C036C3" w:rsidRDefault="00A51FFD" w:rsidP="00C036C3">
            <w:pPr>
              <w:pStyle w:val="a3"/>
              <w:numPr>
                <w:ilvl w:val="0"/>
                <w:numId w:val="1"/>
              </w:numPr>
              <w:spacing w:line="360" w:lineRule="auto"/>
              <w:jc w:val="both"/>
              <w:rPr>
                <w:rFonts w:ascii="Times New Roman" w:eastAsia="Times New Roman" w:hAnsi="Times New Roman" w:cs="Times New Roman"/>
                <w:color w:val="000000"/>
                <w:sz w:val="24"/>
                <w:szCs w:val="24"/>
                <w:lang w:eastAsia="bg-BG"/>
              </w:rPr>
            </w:pPr>
          </w:p>
        </w:tc>
        <w:tc>
          <w:tcPr>
            <w:tcW w:w="4164" w:type="dxa"/>
          </w:tcPr>
          <w:p w:rsidR="00A51FFD" w:rsidRPr="00C036C3" w:rsidRDefault="00A51FFD" w:rsidP="003C5768">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C5768">
              <w:rPr>
                <w:rFonts w:ascii="Times New Roman" w:eastAsia="Times New Roman" w:hAnsi="Times New Roman" w:cs="Times New Roman"/>
                <w:color w:val="000000"/>
                <w:sz w:val="24"/>
                <w:szCs w:val="24"/>
                <w:lang w:eastAsia="bg-BG"/>
              </w:rPr>
              <w:t>Пътека, преминаваща през отдели с номера 201 и 200 по Лесоустройствен проект на Държавно лесничейство – Кости от 1998г.</w:t>
            </w:r>
          </w:p>
        </w:tc>
        <w:tc>
          <w:tcPr>
            <w:tcW w:w="3677" w:type="dxa"/>
          </w:tcPr>
          <w:p w:rsidR="00A51FFD" w:rsidRPr="00C036C3" w:rsidRDefault="00A51FFD" w:rsidP="001D4909">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r w:rsidRPr="003C5768">
              <w:rPr>
                <w:rFonts w:ascii="Times New Roman" w:eastAsia="Times New Roman" w:hAnsi="Times New Roman" w:cs="Times New Roman"/>
                <w:sz w:val="24"/>
                <w:szCs w:val="24"/>
                <w:lang w:eastAsia="bg-BG"/>
              </w:rPr>
              <w:t>Заповед РД–1075/11.10.2004г. на Министъра на околната среда и водите</w:t>
            </w:r>
            <w:r w:rsidRPr="003C5768">
              <w:rPr>
                <w:rFonts w:ascii="Times New Roman" w:eastAsia="Times New Roman" w:hAnsi="Times New Roman" w:cs="Times New Roman"/>
                <w:sz w:val="24"/>
                <w:szCs w:val="24"/>
                <w:lang w:val="en-US" w:eastAsia="bg-BG"/>
              </w:rPr>
              <w:t>.</w:t>
            </w:r>
          </w:p>
          <w:p w:rsidR="00A51FFD" w:rsidRPr="00C036C3" w:rsidRDefault="00A51FFD" w:rsidP="001D4909">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bg-BG"/>
              </w:rPr>
            </w:pPr>
          </w:p>
        </w:tc>
      </w:tr>
    </w:tbl>
    <w:p w:rsidR="008C28C9" w:rsidRDefault="008C28C9"/>
    <w:sectPr w:rsidR="008C28C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E44" w:rsidRDefault="004B3E44" w:rsidP="005F2FAE">
      <w:pPr>
        <w:spacing w:after="0" w:line="240" w:lineRule="auto"/>
      </w:pPr>
      <w:r>
        <w:separator/>
      </w:r>
    </w:p>
  </w:endnote>
  <w:endnote w:type="continuationSeparator" w:id="0">
    <w:p w:rsidR="004B3E44" w:rsidRDefault="004B3E44" w:rsidP="005F2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84195"/>
      <w:docPartObj>
        <w:docPartGallery w:val="Page Numbers (Bottom of Page)"/>
        <w:docPartUnique/>
      </w:docPartObj>
    </w:sdtPr>
    <w:sdtEndPr>
      <w:rPr>
        <w:noProof/>
      </w:rPr>
    </w:sdtEndPr>
    <w:sdtContent>
      <w:p w:rsidR="005F2FAE" w:rsidRDefault="005F2FAE">
        <w:pPr>
          <w:pStyle w:val="a6"/>
          <w:jc w:val="center"/>
        </w:pPr>
        <w:r>
          <w:fldChar w:fldCharType="begin"/>
        </w:r>
        <w:r>
          <w:instrText xml:space="preserve"> PAGE   \* MERGEFORMAT </w:instrText>
        </w:r>
        <w:r>
          <w:fldChar w:fldCharType="separate"/>
        </w:r>
        <w:r w:rsidR="006A7711">
          <w:rPr>
            <w:noProof/>
          </w:rPr>
          <w:t>5</w:t>
        </w:r>
        <w:r>
          <w:rPr>
            <w:noProof/>
          </w:rPr>
          <w:fldChar w:fldCharType="end"/>
        </w:r>
      </w:p>
    </w:sdtContent>
  </w:sdt>
  <w:p w:rsidR="005F2FAE" w:rsidRDefault="005F2F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E44" w:rsidRDefault="004B3E44" w:rsidP="005F2FAE">
      <w:pPr>
        <w:spacing w:after="0" w:line="240" w:lineRule="auto"/>
      </w:pPr>
      <w:r>
        <w:separator/>
      </w:r>
    </w:p>
  </w:footnote>
  <w:footnote w:type="continuationSeparator" w:id="0">
    <w:p w:rsidR="004B3E44" w:rsidRDefault="004B3E44" w:rsidP="005F2F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67FA4"/>
    <w:multiLevelType w:val="hybridMultilevel"/>
    <w:tmpl w:val="050E4A5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229A1A00"/>
    <w:multiLevelType w:val="hybridMultilevel"/>
    <w:tmpl w:val="762CD454"/>
    <w:lvl w:ilvl="0" w:tplc="04020001">
      <w:start w:val="1"/>
      <w:numFmt w:val="bullet"/>
      <w:lvlText w:val=""/>
      <w:lvlJc w:val="left"/>
      <w:pPr>
        <w:ind w:left="2149" w:hanging="360"/>
      </w:pPr>
      <w:rPr>
        <w:rFonts w:ascii="Symbol" w:hAnsi="Symbol" w:hint="default"/>
      </w:rPr>
    </w:lvl>
    <w:lvl w:ilvl="1" w:tplc="04020003">
      <w:start w:val="1"/>
      <w:numFmt w:val="bullet"/>
      <w:lvlText w:val="o"/>
      <w:lvlJc w:val="left"/>
      <w:pPr>
        <w:ind w:left="2869" w:hanging="360"/>
      </w:pPr>
      <w:rPr>
        <w:rFonts w:ascii="Courier New" w:hAnsi="Courier New" w:cs="Courier New" w:hint="default"/>
      </w:rPr>
    </w:lvl>
    <w:lvl w:ilvl="2" w:tplc="04020005">
      <w:start w:val="1"/>
      <w:numFmt w:val="bullet"/>
      <w:lvlText w:val=""/>
      <w:lvlJc w:val="left"/>
      <w:pPr>
        <w:ind w:left="3589" w:hanging="360"/>
      </w:pPr>
      <w:rPr>
        <w:rFonts w:ascii="Wingdings" w:hAnsi="Wingdings" w:hint="default"/>
      </w:rPr>
    </w:lvl>
    <w:lvl w:ilvl="3" w:tplc="04020001">
      <w:start w:val="1"/>
      <w:numFmt w:val="bullet"/>
      <w:lvlText w:val=""/>
      <w:lvlJc w:val="left"/>
      <w:pPr>
        <w:ind w:left="4309" w:hanging="360"/>
      </w:pPr>
      <w:rPr>
        <w:rFonts w:ascii="Symbol" w:hAnsi="Symbol" w:hint="default"/>
      </w:rPr>
    </w:lvl>
    <w:lvl w:ilvl="4" w:tplc="04020003">
      <w:start w:val="1"/>
      <w:numFmt w:val="bullet"/>
      <w:lvlText w:val="o"/>
      <w:lvlJc w:val="left"/>
      <w:pPr>
        <w:ind w:left="5029" w:hanging="360"/>
      </w:pPr>
      <w:rPr>
        <w:rFonts w:ascii="Courier New" w:hAnsi="Courier New" w:cs="Courier New" w:hint="default"/>
      </w:rPr>
    </w:lvl>
    <w:lvl w:ilvl="5" w:tplc="04020005">
      <w:start w:val="1"/>
      <w:numFmt w:val="bullet"/>
      <w:lvlText w:val=""/>
      <w:lvlJc w:val="left"/>
      <w:pPr>
        <w:ind w:left="5749" w:hanging="360"/>
      </w:pPr>
      <w:rPr>
        <w:rFonts w:ascii="Wingdings" w:hAnsi="Wingdings" w:hint="default"/>
      </w:rPr>
    </w:lvl>
    <w:lvl w:ilvl="6" w:tplc="04020001">
      <w:start w:val="1"/>
      <w:numFmt w:val="bullet"/>
      <w:lvlText w:val=""/>
      <w:lvlJc w:val="left"/>
      <w:pPr>
        <w:ind w:left="6469" w:hanging="360"/>
      </w:pPr>
      <w:rPr>
        <w:rFonts w:ascii="Symbol" w:hAnsi="Symbol" w:hint="default"/>
      </w:rPr>
    </w:lvl>
    <w:lvl w:ilvl="7" w:tplc="04020003">
      <w:start w:val="1"/>
      <w:numFmt w:val="bullet"/>
      <w:lvlText w:val="o"/>
      <w:lvlJc w:val="left"/>
      <w:pPr>
        <w:ind w:left="7189" w:hanging="360"/>
      </w:pPr>
      <w:rPr>
        <w:rFonts w:ascii="Courier New" w:hAnsi="Courier New" w:cs="Courier New" w:hint="default"/>
      </w:rPr>
    </w:lvl>
    <w:lvl w:ilvl="8" w:tplc="04020005">
      <w:start w:val="1"/>
      <w:numFmt w:val="bullet"/>
      <w:lvlText w:val=""/>
      <w:lvlJc w:val="left"/>
      <w:pPr>
        <w:ind w:left="7909" w:hanging="360"/>
      </w:pPr>
      <w:rPr>
        <w:rFonts w:ascii="Wingdings" w:hAnsi="Wingdings" w:hint="default"/>
      </w:rPr>
    </w:lvl>
  </w:abstractNum>
  <w:abstractNum w:abstractNumId="2">
    <w:nsid w:val="6A660710"/>
    <w:multiLevelType w:val="hybridMultilevel"/>
    <w:tmpl w:val="EBE68E4C"/>
    <w:lvl w:ilvl="0" w:tplc="7BBC404C">
      <w:start w:val="1"/>
      <w:numFmt w:val="decimal"/>
      <w:lvlText w:val="%1."/>
      <w:lvlJc w:val="left"/>
      <w:pPr>
        <w:ind w:left="1210" w:hanging="360"/>
      </w:pPr>
      <w:rPr>
        <w:b/>
      </w:r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526"/>
    <w:rsid w:val="001F0987"/>
    <w:rsid w:val="002166C0"/>
    <w:rsid w:val="00294ECF"/>
    <w:rsid w:val="003C5768"/>
    <w:rsid w:val="00487526"/>
    <w:rsid w:val="004B3E44"/>
    <w:rsid w:val="004F4399"/>
    <w:rsid w:val="005F2FAE"/>
    <w:rsid w:val="006027EC"/>
    <w:rsid w:val="006A7711"/>
    <w:rsid w:val="007C25CE"/>
    <w:rsid w:val="007E5856"/>
    <w:rsid w:val="00821F09"/>
    <w:rsid w:val="008C28C9"/>
    <w:rsid w:val="008F3E26"/>
    <w:rsid w:val="00A51FFD"/>
    <w:rsid w:val="00C036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03C74C-2E36-4EAB-8903-4CBAB881A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GridTable4-Accent61">
    <w:name w:val="Grid Table 4 - Accent 61"/>
    <w:basedOn w:val="a1"/>
    <w:uiPriority w:val="49"/>
    <w:rsid w:val="00C036C3"/>
    <w:pPr>
      <w:spacing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a3">
    <w:name w:val="List Paragraph"/>
    <w:basedOn w:val="a"/>
    <w:uiPriority w:val="34"/>
    <w:qFormat/>
    <w:rsid w:val="00C036C3"/>
    <w:pPr>
      <w:ind w:left="720"/>
      <w:contextualSpacing/>
    </w:pPr>
  </w:style>
  <w:style w:type="paragraph" w:styleId="a4">
    <w:name w:val="header"/>
    <w:basedOn w:val="a"/>
    <w:link w:val="a5"/>
    <w:uiPriority w:val="99"/>
    <w:unhideWhenUsed/>
    <w:rsid w:val="005F2FAE"/>
    <w:pPr>
      <w:tabs>
        <w:tab w:val="center" w:pos="4536"/>
        <w:tab w:val="right" w:pos="9072"/>
      </w:tabs>
      <w:spacing w:after="0" w:line="240" w:lineRule="auto"/>
    </w:pPr>
  </w:style>
  <w:style w:type="character" w:customStyle="1" w:styleId="a5">
    <w:name w:val="Горен колонтитул Знак"/>
    <w:basedOn w:val="a0"/>
    <w:link w:val="a4"/>
    <w:uiPriority w:val="99"/>
    <w:rsid w:val="005F2FAE"/>
  </w:style>
  <w:style w:type="paragraph" w:styleId="a6">
    <w:name w:val="footer"/>
    <w:basedOn w:val="a"/>
    <w:link w:val="a7"/>
    <w:uiPriority w:val="99"/>
    <w:unhideWhenUsed/>
    <w:rsid w:val="005F2FAE"/>
    <w:pPr>
      <w:tabs>
        <w:tab w:val="center" w:pos="4536"/>
        <w:tab w:val="right" w:pos="9072"/>
      </w:tabs>
      <w:spacing w:after="0" w:line="240" w:lineRule="auto"/>
    </w:pPr>
  </w:style>
  <w:style w:type="character" w:customStyle="1" w:styleId="a7">
    <w:name w:val="Долен колонтитул Знак"/>
    <w:basedOn w:val="a0"/>
    <w:link w:val="a6"/>
    <w:uiPriority w:val="99"/>
    <w:rsid w:val="005F2FAE"/>
  </w:style>
  <w:style w:type="paragraph" w:styleId="a8">
    <w:name w:val="Balloon Text"/>
    <w:basedOn w:val="a"/>
    <w:link w:val="a9"/>
    <w:uiPriority w:val="99"/>
    <w:semiHidden/>
    <w:unhideWhenUsed/>
    <w:rsid w:val="00294ECF"/>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294E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344359">
      <w:bodyDiv w:val="1"/>
      <w:marLeft w:val="0"/>
      <w:marRight w:val="0"/>
      <w:marTop w:val="0"/>
      <w:marBottom w:val="0"/>
      <w:divBdr>
        <w:top w:val="none" w:sz="0" w:space="0" w:color="auto"/>
        <w:left w:val="none" w:sz="0" w:space="0" w:color="auto"/>
        <w:bottom w:val="none" w:sz="0" w:space="0" w:color="auto"/>
        <w:right w:val="none" w:sz="0" w:space="0" w:color="auto"/>
      </w:divBdr>
    </w:div>
    <w:div w:id="430007676">
      <w:bodyDiv w:val="1"/>
      <w:marLeft w:val="0"/>
      <w:marRight w:val="0"/>
      <w:marTop w:val="0"/>
      <w:marBottom w:val="0"/>
      <w:divBdr>
        <w:top w:val="none" w:sz="0" w:space="0" w:color="auto"/>
        <w:left w:val="none" w:sz="0" w:space="0" w:color="auto"/>
        <w:bottom w:val="none" w:sz="0" w:space="0" w:color="auto"/>
        <w:right w:val="none" w:sz="0" w:space="0" w:color="auto"/>
      </w:divBdr>
    </w:div>
    <w:div w:id="583414315">
      <w:bodyDiv w:val="1"/>
      <w:marLeft w:val="0"/>
      <w:marRight w:val="0"/>
      <w:marTop w:val="0"/>
      <w:marBottom w:val="0"/>
      <w:divBdr>
        <w:top w:val="none" w:sz="0" w:space="0" w:color="auto"/>
        <w:left w:val="none" w:sz="0" w:space="0" w:color="auto"/>
        <w:bottom w:val="none" w:sz="0" w:space="0" w:color="auto"/>
        <w:right w:val="none" w:sz="0" w:space="0" w:color="auto"/>
      </w:divBdr>
    </w:div>
    <w:div w:id="106787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E0D06-6355-41D1-9606-075DA9F01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1207</Words>
  <Characters>6881</Characters>
  <Application>Microsoft Office Word</Application>
  <DocSecurity>0</DocSecurity>
  <Lines>57</Lines>
  <Paragraphs>16</Paragraphs>
  <ScaleCrop>false</ScaleCrop>
  <Company/>
  <LinksUpToDate>false</LinksUpToDate>
  <CharactersWithSpaces>8072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P-united</dc:creator>
  <cp:keywords/>
  <dc:description/>
  <cp:lastModifiedBy>Elena Georgieva</cp:lastModifiedBy>
  <cp:revision>12</cp:revision>
  <dcterms:created xsi:type="dcterms:W3CDTF">2015-01-08T11:32:00Z</dcterms:created>
  <dcterms:modified xsi:type="dcterms:W3CDTF">2015-04-24T14:16:00Z</dcterms:modified>
</cp:coreProperties>
</file>