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4B" w:rsidRDefault="00ED2256" w:rsidP="00ED2256">
      <w:pPr>
        <w:spacing w:after="120"/>
        <w:ind w:firstLine="720"/>
        <w:jc w:val="both"/>
        <w:rPr>
          <w:rFonts w:ascii="Times New Roman" w:hAnsi="Times New Roman" w:cs="Times New Roman"/>
          <w:b/>
          <w:sz w:val="24"/>
          <w:szCs w:val="24"/>
        </w:rPr>
      </w:pPr>
      <w:r w:rsidRPr="00FE0B4B">
        <w:rPr>
          <w:rFonts w:ascii="Times New Roman" w:hAnsi="Times New Roman" w:cs="Times New Roman"/>
          <w:b/>
          <w:sz w:val="24"/>
          <w:szCs w:val="24"/>
        </w:rPr>
        <w:t>ДО</w:t>
      </w:r>
    </w:p>
    <w:p w:rsidR="00FF1B5C" w:rsidRDefault="00FF1B5C" w:rsidP="00ED2256">
      <w:pPr>
        <w:spacing w:after="120"/>
        <w:ind w:firstLine="720"/>
        <w:jc w:val="both"/>
        <w:rPr>
          <w:rFonts w:ascii="Times New Roman" w:hAnsi="Times New Roman" w:cs="Times New Roman"/>
          <w:b/>
          <w:sz w:val="24"/>
          <w:szCs w:val="24"/>
        </w:rPr>
      </w:pPr>
    </w:p>
    <w:p w:rsidR="00ED2256" w:rsidRPr="00FE0B4B" w:rsidRDefault="00ED2256" w:rsidP="00ED2256">
      <w:pPr>
        <w:spacing w:after="120"/>
        <w:ind w:firstLine="720"/>
        <w:jc w:val="both"/>
        <w:rPr>
          <w:rFonts w:ascii="Times New Roman" w:hAnsi="Times New Roman" w:cs="Times New Roman"/>
          <w:b/>
          <w:sz w:val="24"/>
          <w:szCs w:val="24"/>
        </w:rPr>
      </w:pPr>
      <w:r w:rsidRPr="00FE0B4B">
        <w:rPr>
          <w:rFonts w:ascii="Times New Roman" w:hAnsi="Times New Roman" w:cs="Times New Roman"/>
          <w:b/>
          <w:sz w:val="24"/>
          <w:szCs w:val="24"/>
        </w:rPr>
        <w:t>МИНИСТЕРСКИЯ СЪВЕТ</w:t>
      </w:r>
    </w:p>
    <w:p w:rsidR="00ED2256" w:rsidRDefault="00ED2256" w:rsidP="00ED2256">
      <w:pPr>
        <w:spacing w:after="120"/>
        <w:ind w:firstLine="720"/>
        <w:jc w:val="both"/>
        <w:rPr>
          <w:rFonts w:ascii="Times New Roman" w:hAnsi="Times New Roman" w:cs="Times New Roman"/>
          <w:b/>
          <w:sz w:val="24"/>
          <w:szCs w:val="24"/>
        </w:rPr>
      </w:pPr>
      <w:r w:rsidRPr="00FE0B4B">
        <w:rPr>
          <w:rFonts w:ascii="Times New Roman" w:hAnsi="Times New Roman" w:cs="Times New Roman"/>
          <w:b/>
          <w:sz w:val="24"/>
          <w:szCs w:val="24"/>
        </w:rPr>
        <w:t>НА РЕПУБЛИКА БЪЛГАРИЯ</w:t>
      </w:r>
    </w:p>
    <w:p w:rsidR="006D6AB0" w:rsidRPr="00FE0B4B" w:rsidRDefault="006D6AB0" w:rsidP="00ED2256">
      <w:pPr>
        <w:spacing w:after="120"/>
        <w:ind w:firstLine="720"/>
        <w:jc w:val="both"/>
        <w:rPr>
          <w:rFonts w:ascii="Times New Roman" w:hAnsi="Times New Roman" w:cs="Times New Roman"/>
          <w:b/>
          <w:sz w:val="24"/>
          <w:szCs w:val="24"/>
        </w:rPr>
      </w:pPr>
    </w:p>
    <w:p w:rsidR="006D6AB0" w:rsidRPr="006D6AB0" w:rsidRDefault="006D6AB0" w:rsidP="006D6AB0">
      <w:pPr>
        <w:jc w:val="center"/>
        <w:rPr>
          <w:rFonts w:ascii="Times New Roman" w:hAnsi="Times New Roman" w:cs="Times New Roman"/>
          <w:b/>
          <w:sz w:val="24"/>
          <w:szCs w:val="24"/>
        </w:rPr>
      </w:pPr>
      <w:r w:rsidRPr="006D6AB0">
        <w:rPr>
          <w:rFonts w:ascii="Times New Roman" w:hAnsi="Times New Roman" w:cs="Times New Roman"/>
          <w:b/>
          <w:sz w:val="24"/>
          <w:szCs w:val="24"/>
        </w:rPr>
        <w:t>Д О К Л А Д</w:t>
      </w:r>
    </w:p>
    <w:p w:rsidR="00ED2256" w:rsidRPr="00FE0B4B" w:rsidRDefault="00EF59B6" w:rsidP="00ED2256">
      <w:pPr>
        <w:jc w:val="center"/>
        <w:rPr>
          <w:rFonts w:ascii="Times New Roman" w:hAnsi="Times New Roman" w:cs="Times New Roman"/>
          <w:b/>
          <w:sz w:val="24"/>
          <w:szCs w:val="24"/>
        </w:rPr>
      </w:pPr>
      <w:r w:rsidRPr="00FE0B4B">
        <w:rPr>
          <w:rFonts w:ascii="Times New Roman" w:hAnsi="Times New Roman" w:cs="Times New Roman"/>
          <w:b/>
          <w:sz w:val="24"/>
          <w:szCs w:val="24"/>
        </w:rPr>
        <w:t>от Г</w:t>
      </w:r>
      <w:r w:rsidR="00ED2256" w:rsidRPr="00FE0B4B">
        <w:rPr>
          <w:rFonts w:ascii="Times New Roman" w:hAnsi="Times New Roman" w:cs="Times New Roman"/>
          <w:b/>
          <w:sz w:val="24"/>
          <w:szCs w:val="24"/>
        </w:rPr>
        <w:t>-</w:t>
      </w:r>
      <w:r w:rsidRPr="00FE0B4B">
        <w:rPr>
          <w:rFonts w:ascii="Times New Roman" w:hAnsi="Times New Roman" w:cs="Times New Roman"/>
          <w:b/>
          <w:sz w:val="24"/>
          <w:szCs w:val="24"/>
        </w:rPr>
        <w:t>ЖА</w:t>
      </w:r>
      <w:r w:rsidR="00ED2256" w:rsidRPr="00FE0B4B">
        <w:rPr>
          <w:rFonts w:ascii="Times New Roman" w:hAnsi="Times New Roman" w:cs="Times New Roman"/>
          <w:b/>
          <w:sz w:val="24"/>
          <w:szCs w:val="24"/>
        </w:rPr>
        <w:t xml:space="preserve"> И</w:t>
      </w:r>
      <w:r w:rsidRPr="00FE0B4B">
        <w:rPr>
          <w:rFonts w:ascii="Times New Roman" w:hAnsi="Times New Roman" w:cs="Times New Roman"/>
          <w:b/>
          <w:sz w:val="24"/>
          <w:szCs w:val="24"/>
        </w:rPr>
        <w:t>ВЕЛИНА ВАСИЛЕВА</w:t>
      </w:r>
      <w:r w:rsidR="00ED2256" w:rsidRPr="00FE0B4B">
        <w:rPr>
          <w:rFonts w:ascii="Times New Roman" w:hAnsi="Times New Roman" w:cs="Times New Roman"/>
          <w:b/>
          <w:sz w:val="24"/>
          <w:szCs w:val="24"/>
        </w:rPr>
        <w:t xml:space="preserve"> – Министър на околната среда и водите</w:t>
      </w:r>
    </w:p>
    <w:p w:rsidR="00ED2256" w:rsidRPr="008E2FB0" w:rsidRDefault="00ED2256" w:rsidP="00ED2256">
      <w:pPr>
        <w:jc w:val="both"/>
        <w:rPr>
          <w:rFonts w:ascii="Times New Roman" w:hAnsi="Times New Roman" w:cs="Times New Roman"/>
          <w:b/>
        </w:rPr>
      </w:pPr>
    </w:p>
    <w:p w:rsidR="00ED2256" w:rsidRPr="00EF1973" w:rsidRDefault="00FE0B4B" w:rsidP="00ED2256">
      <w:pPr>
        <w:widowControl w:val="0"/>
        <w:tabs>
          <w:tab w:val="left" w:pos="360"/>
        </w:tabs>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D2256" w:rsidRPr="00EF59B6">
        <w:rPr>
          <w:rFonts w:ascii="Times New Roman" w:hAnsi="Times New Roman" w:cs="Times New Roman"/>
          <w:b/>
          <w:sz w:val="24"/>
          <w:szCs w:val="24"/>
        </w:rPr>
        <w:t>О</w:t>
      </w:r>
      <w:r w:rsidR="00EF59B6" w:rsidRPr="00EF59B6">
        <w:rPr>
          <w:rFonts w:ascii="Times New Roman" w:hAnsi="Times New Roman" w:cs="Times New Roman"/>
          <w:b/>
          <w:sz w:val="24"/>
          <w:szCs w:val="24"/>
        </w:rPr>
        <w:t>ТНОСНО</w:t>
      </w:r>
      <w:r w:rsidR="00ED2256" w:rsidRPr="00EF59B6">
        <w:rPr>
          <w:rFonts w:ascii="Times New Roman" w:hAnsi="Times New Roman" w:cs="Times New Roman"/>
          <w:b/>
          <w:sz w:val="24"/>
          <w:szCs w:val="24"/>
        </w:rPr>
        <w:t xml:space="preserve">: </w:t>
      </w:r>
      <w:r w:rsidR="00ED2256" w:rsidRPr="00EF1973">
        <w:rPr>
          <w:rFonts w:ascii="Times New Roman" w:hAnsi="Times New Roman" w:cs="Times New Roman"/>
          <w:sz w:val="24"/>
          <w:szCs w:val="24"/>
        </w:rPr>
        <w:t xml:space="preserve">Проект на Постановление на Министерския съвет </w:t>
      </w:r>
      <w:r w:rsidR="00ED2256" w:rsidRPr="00EF1973">
        <w:rPr>
          <w:rFonts w:ascii="Times New Roman" w:hAnsi="Times New Roman" w:cs="Times New Roman"/>
          <w:bCs/>
          <w:sz w:val="24"/>
          <w:szCs w:val="24"/>
          <w:lang w:bidi="my-MM"/>
        </w:rPr>
        <w:t>за изменение</w:t>
      </w:r>
      <w:r w:rsidR="00ED2256" w:rsidRPr="00EF1973">
        <w:rPr>
          <w:rFonts w:ascii="Times New Roman" w:hAnsi="Times New Roman" w:cs="Times New Roman"/>
          <w:bCs/>
          <w:sz w:val="24"/>
          <w:szCs w:val="24"/>
        </w:rPr>
        <w:t xml:space="preserve"> и допълнение на </w:t>
      </w:r>
      <w:r w:rsidR="00262E3C">
        <w:rPr>
          <w:rFonts w:ascii="Times New Roman" w:hAnsi="Times New Roman" w:cs="Times New Roman"/>
          <w:bCs/>
          <w:sz w:val="24"/>
          <w:szCs w:val="24"/>
        </w:rPr>
        <w:t>нормативни актове</w:t>
      </w:r>
    </w:p>
    <w:p w:rsidR="00ED2256" w:rsidRPr="00EF59B6" w:rsidRDefault="00ED2256" w:rsidP="00ED2256">
      <w:pPr>
        <w:ind w:left="-360" w:right="-579" w:firstLine="1080"/>
        <w:jc w:val="both"/>
        <w:rPr>
          <w:rFonts w:ascii="Times New Roman" w:hAnsi="Times New Roman" w:cs="Times New Roman"/>
          <w:i/>
          <w:sz w:val="24"/>
          <w:szCs w:val="24"/>
        </w:rPr>
      </w:pPr>
    </w:p>
    <w:p w:rsidR="00ED2256" w:rsidRPr="00EF59B6" w:rsidRDefault="00ED2256" w:rsidP="00ED2256">
      <w:pPr>
        <w:ind w:left="-360" w:right="-579" w:firstLine="1080"/>
        <w:jc w:val="both"/>
        <w:rPr>
          <w:rFonts w:ascii="Times New Roman" w:hAnsi="Times New Roman" w:cs="Times New Roman"/>
          <w:b/>
          <w:sz w:val="24"/>
          <w:szCs w:val="24"/>
        </w:rPr>
      </w:pPr>
      <w:r w:rsidRPr="00EF59B6">
        <w:rPr>
          <w:rFonts w:ascii="Times New Roman" w:hAnsi="Times New Roman" w:cs="Times New Roman"/>
          <w:b/>
          <w:sz w:val="24"/>
          <w:szCs w:val="24"/>
        </w:rPr>
        <w:t>УВАЖАЕМИ ГОСПОДИН МИНИСТЪР-ПРЕДСЕДАТЕЛ,</w:t>
      </w:r>
    </w:p>
    <w:p w:rsidR="00ED2256" w:rsidRPr="00EF59B6" w:rsidRDefault="00ED2256" w:rsidP="00ED2256">
      <w:pPr>
        <w:ind w:left="-360" w:right="-579" w:firstLine="1080"/>
        <w:jc w:val="both"/>
        <w:rPr>
          <w:rFonts w:ascii="Times New Roman" w:hAnsi="Times New Roman" w:cs="Times New Roman"/>
          <w:b/>
          <w:sz w:val="24"/>
          <w:szCs w:val="24"/>
        </w:rPr>
      </w:pPr>
      <w:r w:rsidRPr="00EF59B6">
        <w:rPr>
          <w:rFonts w:ascii="Times New Roman" w:hAnsi="Times New Roman" w:cs="Times New Roman"/>
          <w:b/>
          <w:sz w:val="24"/>
          <w:szCs w:val="24"/>
        </w:rPr>
        <w:t>УВАЖАЕМИ ГОСПОЖИ И ГОСПОДА МИНИСТРИ,</w:t>
      </w:r>
    </w:p>
    <w:p w:rsidR="00EF59B6" w:rsidRDefault="00055B6F" w:rsidP="005348E1">
      <w:pPr>
        <w:widowControl w:val="0"/>
        <w:tabs>
          <w:tab w:val="left" w:pos="360"/>
        </w:tabs>
        <w:autoSpaceDE w:val="0"/>
        <w:autoSpaceDN w:val="0"/>
        <w:adjustRightInd w:val="0"/>
        <w:spacing w:line="240" w:lineRule="auto"/>
        <w:jc w:val="both"/>
        <w:rPr>
          <w:rFonts w:ascii="Times New Roman" w:hAnsi="Times New Roman" w:cs="Times New Roman"/>
          <w:bCs/>
          <w:sz w:val="24"/>
          <w:szCs w:val="24"/>
        </w:rPr>
      </w:pPr>
      <w:r w:rsidRPr="00EF59B6">
        <w:rPr>
          <w:rFonts w:ascii="Times New Roman" w:hAnsi="Times New Roman" w:cs="Times New Roman"/>
          <w:sz w:val="24"/>
          <w:szCs w:val="24"/>
          <w:lang w:val="en-US"/>
        </w:rPr>
        <w:tab/>
      </w:r>
      <w:r w:rsidRPr="00EF59B6">
        <w:rPr>
          <w:rFonts w:ascii="Times New Roman" w:hAnsi="Times New Roman" w:cs="Times New Roman"/>
          <w:sz w:val="24"/>
          <w:szCs w:val="24"/>
          <w:lang w:val="en-US"/>
        </w:rPr>
        <w:tab/>
      </w:r>
      <w:r w:rsidR="00ED2256" w:rsidRPr="00EF59B6">
        <w:rPr>
          <w:rFonts w:ascii="Times New Roman" w:hAnsi="Times New Roman" w:cs="Times New Roman"/>
          <w:sz w:val="24"/>
          <w:szCs w:val="24"/>
        </w:rPr>
        <w:t xml:space="preserve">На основание чл. 32, ал. 1 от </w:t>
      </w:r>
      <w:proofErr w:type="spellStart"/>
      <w:r w:rsidR="00ED2256" w:rsidRPr="00EF59B6">
        <w:rPr>
          <w:rFonts w:ascii="Times New Roman" w:hAnsi="Times New Roman" w:cs="Times New Roman"/>
          <w:sz w:val="24"/>
          <w:szCs w:val="24"/>
        </w:rPr>
        <w:t>Устройствения</w:t>
      </w:r>
      <w:proofErr w:type="spellEnd"/>
      <w:r w:rsidR="00ED2256" w:rsidRPr="00EF59B6">
        <w:rPr>
          <w:rFonts w:ascii="Times New Roman" w:hAnsi="Times New Roman" w:cs="Times New Roman"/>
          <w:sz w:val="24"/>
          <w:szCs w:val="24"/>
        </w:rPr>
        <w:t xml:space="preserve"> правилник на Министерския съвет и на неговата администрация, предлагам</w:t>
      </w:r>
      <w:r w:rsidR="008F675A" w:rsidRPr="00EF59B6">
        <w:rPr>
          <w:rFonts w:ascii="Times New Roman" w:hAnsi="Times New Roman" w:cs="Times New Roman"/>
          <w:sz w:val="24"/>
          <w:szCs w:val="24"/>
        </w:rPr>
        <w:t xml:space="preserve"> за разглеждане</w:t>
      </w:r>
      <w:r w:rsidR="00ED2256" w:rsidRPr="00EF59B6">
        <w:rPr>
          <w:rFonts w:ascii="Times New Roman" w:hAnsi="Times New Roman" w:cs="Times New Roman"/>
          <w:sz w:val="24"/>
          <w:szCs w:val="24"/>
        </w:rPr>
        <w:t xml:space="preserve"> проект на Постановление на Министерския </w:t>
      </w:r>
      <w:r w:rsidR="00ED2256" w:rsidRPr="00FE0B4B">
        <w:rPr>
          <w:rFonts w:ascii="Times New Roman" w:hAnsi="Times New Roman" w:cs="Times New Roman"/>
          <w:sz w:val="24"/>
          <w:szCs w:val="24"/>
        </w:rPr>
        <w:t xml:space="preserve">съвет </w:t>
      </w:r>
      <w:r w:rsidR="00ED2256" w:rsidRPr="00FE0B4B">
        <w:rPr>
          <w:rFonts w:ascii="Times New Roman" w:hAnsi="Times New Roman" w:cs="Times New Roman"/>
          <w:bCs/>
          <w:sz w:val="24"/>
          <w:szCs w:val="24"/>
          <w:lang w:bidi="my-MM"/>
        </w:rPr>
        <w:t>за изменение</w:t>
      </w:r>
      <w:r w:rsidR="00ED2256" w:rsidRPr="00FE0B4B">
        <w:rPr>
          <w:rFonts w:ascii="Times New Roman" w:hAnsi="Times New Roman" w:cs="Times New Roman"/>
          <w:bCs/>
          <w:sz w:val="24"/>
          <w:szCs w:val="24"/>
        </w:rPr>
        <w:t xml:space="preserve"> и допълнение на </w:t>
      </w:r>
      <w:r w:rsidR="00E44F7E">
        <w:rPr>
          <w:rFonts w:ascii="Times New Roman" w:hAnsi="Times New Roman" w:cs="Times New Roman"/>
          <w:bCs/>
          <w:sz w:val="24"/>
          <w:szCs w:val="24"/>
        </w:rPr>
        <w:t>нормативни актове</w:t>
      </w:r>
      <w:r w:rsidR="00991A49">
        <w:rPr>
          <w:rFonts w:ascii="Times New Roman" w:hAnsi="Times New Roman" w:cs="Times New Roman"/>
          <w:bCs/>
          <w:sz w:val="24"/>
          <w:szCs w:val="24"/>
        </w:rPr>
        <w:t xml:space="preserve"> на Министерския съвет, както следва:</w:t>
      </w:r>
    </w:p>
    <w:p w:rsidR="00991A49" w:rsidRPr="00991A49" w:rsidRDefault="00B8702B" w:rsidP="00CF71F4">
      <w:pPr>
        <w:widowControl w:val="0"/>
        <w:tabs>
          <w:tab w:val="left" w:pos="36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91A49" w:rsidRPr="00991A49">
        <w:rPr>
          <w:rFonts w:ascii="Times New Roman" w:hAnsi="Times New Roman" w:cs="Times New Roman"/>
          <w:sz w:val="24"/>
          <w:szCs w:val="24"/>
        </w:rPr>
        <w:t>I</w:t>
      </w:r>
      <w:r w:rsidR="002F6ACF">
        <w:rPr>
          <w:rFonts w:ascii="Times New Roman" w:hAnsi="Times New Roman" w:cs="Times New Roman"/>
          <w:bCs/>
          <w:sz w:val="24"/>
          <w:szCs w:val="24"/>
        </w:rPr>
        <w:t>.</w:t>
      </w:r>
      <w:r w:rsidR="002F6ACF" w:rsidRPr="002F6ACF">
        <w:rPr>
          <w:rFonts w:ascii="Times New Roman" w:hAnsi="Times New Roman" w:cs="Times New Roman"/>
          <w:bCs/>
          <w:sz w:val="24"/>
          <w:szCs w:val="24"/>
        </w:rPr>
        <w:t xml:space="preserve"> Изменение и допълнение на </w:t>
      </w:r>
      <w:proofErr w:type="spellStart"/>
      <w:r w:rsidR="002F6ACF" w:rsidRPr="002F6ACF">
        <w:rPr>
          <w:rFonts w:ascii="Times New Roman" w:hAnsi="Times New Roman" w:cs="Times New Roman"/>
          <w:bCs/>
          <w:sz w:val="24"/>
          <w:szCs w:val="24"/>
        </w:rPr>
        <w:t>Устройствения</w:t>
      </w:r>
      <w:proofErr w:type="spellEnd"/>
      <w:r w:rsidR="002F6ACF" w:rsidRPr="002F6ACF">
        <w:rPr>
          <w:rFonts w:ascii="Times New Roman" w:hAnsi="Times New Roman" w:cs="Times New Roman"/>
          <w:bCs/>
          <w:sz w:val="24"/>
          <w:szCs w:val="24"/>
        </w:rPr>
        <w:t xml:space="preserve"> правилник на Министерство на околната среда и водите, приет с Постановление № 274 на Министерския съвет от 2009г.</w:t>
      </w:r>
      <w:r w:rsidR="002F6ACF" w:rsidRPr="003448D5">
        <w:t xml:space="preserve"> </w:t>
      </w:r>
      <w:r w:rsidR="00991A49" w:rsidRPr="00991A49">
        <w:rPr>
          <w:rFonts w:ascii="Times New Roman" w:hAnsi="Times New Roman" w:cs="Times New Roman"/>
          <w:sz w:val="24"/>
          <w:szCs w:val="24"/>
        </w:rPr>
        <w:t>(</w:t>
      </w:r>
      <w:proofErr w:type="spellStart"/>
      <w:r w:rsidR="00991A49" w:rsidRPr="00991A49">
        <w:rPr>
          <w:rFonts w:ascii="Times New Roman" w:hAnsi="Times New Roman" w:cs="Times New Roman"/>
          <w:sz w:val="24"/>
          <w:szCs w:val="24"/>
        </w:rPr>
        <w:t>обн</w:t>
      </w:r>
      <w:proofErr w:type="spellEnd"/>
      <w:r w:rsidR="00991A49" w:rsidRPr="00991A49">
        <w:rPr>
          <w:rFonts w:ascii="Times New Roman" w:hAnsi="Times New Roman" w:cs="Times New Roman"/>
          <w:sz w:val="24"/>
          <w:szCs w:val="24"/>
        </w:rPr>
        <w:t>., ДВ, бр. 94 от 2009 г., изм. и доп., бр. 74 от 2010 г., бр. 16, бр.33, бр.102 от 2011 г., изм., бр. 22, бр.49 от 2012 г., бр. 80 от 2013г., изм. и доп., бр. 27 от 2014 г., изм. и доп., бр.32 от 2015 г.)</w:t>
      </w:r>
      <w:r w:rsidR="00991A49">
        <w:rPr>
          <w:rFonts w:ascii="Times New Roman" w:hAnsi="Times New Roman" w:cs="Times New Roman"/>
          <w:sz w:val="24"/>
          <w:szCs w:val="24"/>
        </w:rPr>
        <w:t>;</w:t>
      </w:r>
    </w:p>
    <w:p w:rsidR="00991A49" w:rsidRPr="00991A49" w:rsidRDefault="00B8702B" w:rsidP="00CF71F4">
      <w:pPr>
        <w:widowControl w:val="0"/>
        <w:tabs>
          <w:tab w:val="left" w:pos="36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91A49" w:rsidRPr="00991A49">
        <w:rPr>
          <w:rFonts w:ascii="Times New Roman" w:hAnsi="Times New Roman" w:cs="Times New Roman"/>
          <w:sz w:val="24"/>
          <w:szCs w:val="24"/>
        </w:rPr>
        <w:t xml:space="preserve">II. </w:t>
      </w:r>
      <w:r w:rsidR="002F6ACF">
        <w:rPr>
          <w:rFonts w:ascii="Times New Roman" w:hAnsi="Times New Roman" w:cs="Times New Roman"/>
          <w:sz w:val="24"/>
          <w:szCs w:val="24"/>
        </w:rPr>
        <w:t>Изменение и допълн</w:t>
      </w:r>
      <w:r w:rsidR="008E45F2">
        <w:rPr>
          <w:rFonts w:ascii="Times New Roman" w:hAnsi="Times New Roman" w:cs="Times New Roman"/>
          <w:sz w:val="24"/>
          <w:szCs w:val="24"/>
        </w:rPr>
        <w:t xml:space="preserve">ение на </w:t>
      </w:r>
      <w:proofErr w:type="spellStart"/>
      <w:r w:rsidR="00991A49" w:rsidRPr="00991A49">
        <w:rPr>
          <w:rFonts w:ascii="Times New Roman" w:hAnsi="Times New Roman" w:cs="Times New Roman"/>
          <w:sz w:val="24"/>
          <w:szCs w:val="24"/>
        </w:rPr>
        <w:t>Устройствения</w:t>
      </w:r>
      <w:proofErr w:type="spellEnd"/>
      <w:r w:rsidR="00991A49" w:rsidRPr="00991A49">
        <w:rPr>
          <w:rFonts w:ascii="Times New Roman" w:hAnsi="Times New Roman" w:cs="Times New Roman"/>
          <w:sz w:val="24"/>
          <w:szCs w:val="24"/>
        </w:rPr>
        <w:t xml:space="preserve"> правилник на Изпълнителната агенция по околна среда, приет с Постановление № 162 на Министерския съвет от 2010г. (</w:t>
      </w:r>
      <w:proofErr w:type="spellStart"/>
      <w:r w:rsidR="00991A49" w:rsidRPr="00991A49">
        <w:rPr>
          <w:rFonts w:ascii="Times New Roman" w:hAnsi="Times New Roman" w:cs="Times New Roman"/>
          <w:sz w:val="24"/>
          <w:szCs w:val="24"/>
        </w:rPr>
        <w:t>обн</w:t>
      </w:r>
      <w:proofErr w:type="spellEnd"/>
      <w:r w:rsidR="00991A49" w:rsidRPr="00991A49">
        <w:rPr>
          <w:rFonts w:ascii="Times New Roman" w:hAnsi="Times New Roman" w:cs="Times New Roman"/>
          <w:sz w:val="24"/>
          <w:szCs w:val="24"/>
        </w:rPr>
        <w:t>., ДВ, бр. 62 от 2010 г., изм. бр. 16, 33 и 102 от 2011 г., бр. 22 от 2012 г., изм. и доп., бр. 27 от 2014 г., бр.32 и 84 от 2015 г.)</w:t>
      </w:r>
      <w:r w:rsidR="00991A49">
        <w:rPr>
          <w:rFonts w:ascii="Times New Roman" w:hAnsi="Times New Roman" w:cs="Times New Roman"/>
          <w:sz w:val="24"/>
          <w:szCs w:val="24"/>
        </w:rPr>
        <w:t>.</w:t>
      </w:r>
    </w:p>
    <w:p w:rsidR="00991A49" w:rsidRDefault="00991A49" w:rsidP="00CF71F4">
      <w:pPr>
        <w:spacing w:line="240" w:lineRule="auto"/>
        <w:ind w:left="-142" w:firstLine="850"/>
        <w:jc w:val="both"/>
        <w:rPr>
          <w:rFonts w:ascii="Times New Roman" w:hAnsi="Times New Roman" w:cs="Times New Roman"/>
          <w:sz w:val="24"/>
          <w:szCs w:val="24"/>
        </w:rPr>
      </w:pPr>
      <w:bookmarkStart w:id="0" w:name="to_paragraph_id30574984"/>
      <w:bookmarkStart w:id="1" w:name="to_paragraph_id30574979"/>
      <w:bookmarkEnd w:id="0"/>
      <w:bookmarkEnd w:id="1"/>
      <w:r w:rsidRPr="00EF59B6">
        <w:rPr>
          <w:rFonts w:ascii="Times New Roman" w:hAnsi="Times New Roman" w:cs="Times New Roman"/>
          <w:sz w:val="24"/>
          <w:szCs w:val="24"/>
        </w:rPr>
        <w:t xml:space="preserve">С проекта се прецизират функции </w:t>
      </w:r>
      <w:r w:rsidRPr="005A42AC">
        <w:rPr>
          <w:rFonts w:ascii="Times New Roman" w:hAnsi="Times New Roman" w:cs="Times New Roman"/>
          <w:sz w:val="24"/>
          <w:szCs w:val="24"/>
        </w:rPr>
        <w:t>на главния секретар, на служителя по сигурността на информацията, на дирекция „Правно-административно</w:t>
      </w:r>
      <w:r w:rsidRPr="00EF59B6">
        <w:rPr>
          <w:rFonts w:ascii="Times New Roman" w:hAnsi="Times New Roman" w:cs="Times New Roman"/>
          <w:sz w:val="24"/>
          <w:szCs w:val="24"/>
        </w:rPr>
        <w:t xml:space="preserve"> обслужване“ от общата администрация</w:t>
      </w:r>
      <w:r>
        <w:rPr>
          <w:rFonts w:ascii="Times New Roman" w:hAnsi="Times New Roman" w:cs="Times New Roman"/>
          <w:sz w:val="24"/>
          <w:szCs w:val="24"/>
        </w:rPr>
        <w:t xml:space="preserve"> на МОСВ, както </w:t>
      </w:r>
      <w:r w:rsidRPr="00EF59B6">
        <w:rPr>
          <w:rFonts w:ascii="Times New Roman" w:hAnsi="Times New Roman" w:cs="Times New Roman"/>
          <w:sz w:val="24"/>
          <w:szCs w:val="24"/>
        </w:rPr>
        <w:t xml:space="preserve">и </w:t>
      </w:r>
      <w:r>
        <w:rPr>
          <w:rFonts w:ascii="Times New Roman" w:hAnsi="Times New Roman" w:cs="Times New Roman"/>
          <w:sz w:val="24"/>
          <w:szCs w:val="24"/>
        </w:rPr>
        <w:t xml:space="preserve">на </w:t>
      </w:r>
      <w:r w:rsidRPr="00EF59B6">
        <w:rPr>
          <w:rFonts w:ascii="Times New Roman" w:hAnsi="Times New Roman" w:cs="Times New Roman"/>
          <w:sz w:val="24"/>
          <w:szCs w:val="24"/>
        </w:rPr>
        <w:t xml:space="preserve">дирекции от специализираната администрация </w:t>
      </w:r>
      <w:r w:rsidR="005403E5">
        <w:rPr>
          <w:rFonts w:ascii="Times New Roman" w:hAnsi="Times New Roman" w:cs="Times New Roman"/>
          <w:sz w:val="24"/>
          <w:szCs w:val="24"/>
        </w:rPr>
        <w:t xml:space="preserve">на МОСВ </w:t>
      </w:r>
      <w:r w:rsidRPr="00EF59B6">
        <w:rPr>
          <w:rFonts w:ascii="Times New Roman" w:hAnsi="Times New Roman" w:cs="Times New Roman"/>
          <w:sz w:val="24"/>
          <w:szCs w:val="24"/>
        </w:rPr>
        <w:t>„Управление на водите“</w:t>
      </w:r>
      <w:r w:rsidR="005403E5">
        <w:rPr>
          <w:rFonts w:ascii="Times New Roman" w:hAnsi="Times New Roman" w:cs="Times New Roman"/>
          <w:sz w:val="24"/>
          <w:szCs w:val="24"/>
        </w:rPr>
        <w:t>,</w:t>
      </w:r>
      <w:r w:rsidRPr="00EF59B6">
        <w:rPr>
          <w:rFonts w:ascii="Times New Roman" w:hAnsi="Times New Roman" w:cs="Times New Roman"/>
          <w:sz w:val="24"/>
          <w:szCs w:val="24"/>
        </w:rPr>
        <w:t xml:space="preserve"> „Политики по околната среда“, </w:t>
      </w:r>
      <w:r w:rsidRPr="00EF59B6">
        <w:rPr>
          <w:rFonts w:ascii="Times New Roman" w:hAnsi="Times New Roman" w:cs="Times New Roman"/>
          <w:sz w:val="24"/>
          <w:szCs w:val="24"/>
        </w:rPr>
        <w:lastRenderedPageBreak/>
        <w:t>„Национална служба за защита на природата“, „Превантивна дейност“ и „Управление на отпадъците и опазване на почвите“.</w:t>
      </w:r>
    </w:p>
    <w:p w:rsidR="00FF1B5C" w:rsidRDefault="00FF1B5C" w:rsidP="00CF71F4">
      <w:pPr>
        <w:spacing w:line="240" w:lineRule="auto"/>
        <w:ind w:left="-142" w:firstLine="850"/>
        <w:jc w:val="both"/>
        <w:rPr>
          <w:rFonts w:ascii="Times New Roman" w:hAnsi="Times New Roman"/>
          <w:sz w:val="24"/>
          <w:szCs w:val="24"/>
        </w:rPr>
      </w:pPr>
      <w:r>
        <w:rPr>
          <w:rFonts w:ascii="Times New Roman" w:hAnsi="Times New Roman"/>
          <w:sz w:val="24"/>
          <w:szCs w:val="24"/>
        </w:rPr>
        <w:t>В изпълнение на</w:t>
      </w:r>
      <w:r w:rsidR="008E2FB0" w:rsidRPr="00EF59B6">
        <w:rPr>
          <w:rFonts w:ascii="Times New Roman" w:hAnsi="Times New Roman"/>
          <w:sz w:val="24"/>
          <w:szCs w:val="24"/>
        </w:rPr>
        <w:t xml:space="preserve"> Закон</w:t>
      </w:r>
      <w:r>
        <w:rPr>
          <w:rFonts w:ascii="Times New Roman" w:hAnsi="Times New Roman"/>
          <w:sz w:val="24"/>
          <w:szCs w:val="24"/>
        </w:rPr>
        <w:t>а</w:t>
      </w:r>
      <w:r w:rsidR="008E2FB0" w:rsidRPr="00EF59B6">
        <w:rPr>
          <w:rFonts w:ascii="Times New Roman" w:hAnsi="Times New Roman"/>
          <w:sz w:val="24"/>
          <w:szCs w:val="24"/>
        </w:rPr>
        <w:t xml:space="preserve"> за управление на средствата от Европейските структурни и инвестиционни фондове</w:t>
      </w:r>
      <w:r w:rsidR="005154DE" w:rsidRPr="005154DE">
        <w:rPr>
          <w:rFonts w:ascii="Times New Roman" w:hAnsi="Times New Roman" w:cs="Times New Roman"/>
          <w:sz w:val="24"/>
          <w:szCs w:val="24"/>
        </w:rPr>
        <w:t xml:space="preserve"> </w:t>
      </w:r>
      <w:r w:rsidR="005154DE">
        <w:rPr>
          <w:rFonts w:ascii="Times New Roman" w:hAnsi="Times New Roman" w:cs="Times New Roman"/>
          <w:sz w:val="24"/>
          <w:szCs w:val="24"/>
          <w:lang w:val="en-US"/>
        </w:rPr>
        <w:t>(</w:t>
      </w:r>
      <w:proofErr w:type="spellStart"/>
      <w:r w:rsidR="005154DE">
        <w:rPr>
          <w:rFonts w:ascii="Times New Roman" w:hAnsi="Times New Roman" w:cs="Times New Roman"/>
          <w:sz w:val="24"/>
          <w:szCs w:val="24"/>
        </w:rPr>
        <w:t>обн</w:t>
      </w:r>
      <w:proofErr w:type="spellEnd"/>
      <w:r w:rsidR="005154DE">
        <w:rPr>
          <w:rFonts w:ascii="Times New Roman" w:hAnsi="Times New Roman" w:cs="Times New Roman"/>
          <w:sz w:val="24"/>
          <w:szCs w:val="24"/>
        </w:rPr>
        <w:t>., ДВ, бр.101 от 22.12.2015 г.</w:t>
      </w:r>
      <w:r w:rsidR="005154DE">
        <w:rPr>
          <w:rFonts w:ascii="Times New Roman" w:hAnsi="Times New Roman" w:cs="Times New Roman"/>
          <w:sz w:val="24"/>
          <w:szCs w:val="24"/>
          <w:lang w:val="en-US"/>
        </w:rPr>
        <w:t>)</w:t>
      </w:r>
      <w:r w:rsidR="008E2FB0" w:rsidRPr="00EF59B6">
        <w:rPr>
          <w:rFonts w:ascii="Times New Roman" w:hAnsi="Times New Roman"/>
          <w:sz w:val="24"/>
          <w:szCs w:val="24"/>
        </w:rPr>
        <w:t xml:space="preserve"> с предложените изменения е добавен</w:t>
      </w:r>
      <w:r w:rsidR="00FF0EDA">
        <w:rPr>
          <w:rFonts w:ascii="Times New Roman" w:hAnsi="Times New Roman"/>
          <w:sz w:val="24"/>
          <w:szCs w:val="24"/>
        </w:rPr>
        <w:t>а нова</w:t>
      </w:r>
      <w:r w:rsidR="008E2FB0" w:rsidRPr="00EF59B6">
        <w:rPr>
          <w:rFonts w:ascii="Times New Roman" w:hAnsi="Times New Roman"/>
          <w:sz w:val="24"/>
          <w:szCs w:val="24"/>
        </w:rPr>
        <w:t xml:space="preserve"> функция на инспектората на МОСВ да съставя актове за установени административни нарушения на сроковете, предвидени в този закон.</w:t>
      </w:r>
    </w:p>
    <w:p w:rsidR="005E48A1" w:rsidRDefault="005E48A1" w:rsidP="00CF71F4">
      <w:pPr>
        <w:spacing w:after="0" w:line="240" w:lineRule="auto"/>
        <w:ind w:left="-142" w:firstLine="720"/>
        <w:jc w:val="both"/>
        <w:rPr>
          <w:rFonts w:ascii="Times New Roman" w:hAnsi="Times New Roman"/>
          <w:sz w:val="24"/>
          <w:szCs w:val="24"/>
        </w:rPr>
      </w:pPr>
      <w:r>
        <w:rPr>
          <w:rFonts w:ascii="Times New Roman" w:hAnsi="Times New Roman"/>
          <w:sz w:val="24"/>
          <w:szCs w:val="24"/>
        </w:rPr>
        <w:t xml:space="preserve">Във връзка с настъпили </w:t>
      </w:r>
      <w:r w:rsidRPr="003D387F">
        <w:rPr>
          <w:rFonts w:ascii="Times New Roman" w:hAnsi="Times New Roman"/>
          <w:sz w:val="24"/>
          <w:szCs w:val="24"/>
        </w:rPr>
        <w:t xml:space="preserve">изменения в Закона за вътрешния одит в публичния сектор </w:t>
      </w:r>
      <w:r>
        <w:rPr>
          <w:rFonts w:ascii="Times New Roman" w:hAnsi="Times New Roman"/>
          <w:sz w:val="24"/>
          <w:szCs w:val="24"/>
        </w:rPr>
        <w:t>(ДВ бр. 51 от 05.07.2016 г.) функциите на дирекция „Вътрешен одит“ са изцяло прецизирани.</w:t>
      </w:r>
    </w:p>
    <w:p w:rsidR="005348E1" w:rsidRDefault="00A015F2" w:rsidP="00CF71F4">
      <w:pPr>
        <w:spacing w:line="240" w:lineRule="auto"/>
        <w:ind w:left="-142" w:firstLine="850"/>
        <w:jc w:val="both"/>
        <w:rPr>
          <w:rFonts w:ascii="Times New Roman" w:hAnsi="Times New Roman"/>
          <w:sz w:val="24"/>
          <w:szCs w:val="24"/>
        </w:rPr>
      </w:pPr>
      <w:r w:rsidRPr="00EF59B6">
        <w:rPr>
          <w:rFonts w:ascii="Times New Roman" w:hAnsi="Times New Roman"/>
          <w:sz w:val="24"/>
          <w:szCs w:val="24"/>
        </w:rPr>
        <w:t>С проекта на постановление се предлага изпълняваната досега функция на дирекция „Правно-административно обслужване“ по подготвяне на отговори по постъпили в министерството предложения и сигнали вече да се осъществява от дирекциите от специализираната администрация на МОСВ, съответно от</w:t>
      </w:r>
      <w:r w:rsidR="00906771" w:rsidRPr="00EF59B6">
        <w:rPr>
          <w:rFonts w:ascii="Times New Roman" w:hAnsi="Times New Roman"/>
          <w:sz w:val="24"/>
          <w:szCs w:val="24"/>
        </w:rPr>
        <w:t>:</w:t>
      </w:r>
      <w:r w:rsidRPr="00EF59B6">
        <w:rPr>
          <w:rFonts w:ascii="Times New Roman" w:hAnsi="Times New Roman"/>
          <w:sz w:val="24"/>
          <w:szCs w:val="24"/>
        </w:rPr>
        <w:t xml:space="preserve"> </w:t>
      </w:r>
    </w:p>
    <w:p w:rsidR="005348E1" w:rsidRDefault="00906771" w:rsidP="00CF71F4">
      <w:pPr>
        <w:pStyle w:val="ListParagraph"/>
        <w:numPr>
          <w:ilvl w:val="0"/>
          <w:numId w:val="7"/>
        </w:numPr>
        <w:spacing w:line="240" w:lineRule="auto"/>
        <w:jc w:val="both"/>
        <w:rPr>
          <w:rFonts w:ascii="Times New Roman" w:hAnsi="Times New Roman"/>
          <w:sz w:val="24"/>
          <w:szCs w:val="24"/>
        </w:rPr>
      </w:pPr>
      <w:r w:rsidRPr="005348E1">
        <w:rPr>
          <w:rFonts w:ascii="Times New Roman" w:hAnsi="Times New Roman"/>
          <w:sz w:val="24"/>
          <w:szCs w:val="24"/>
        </w:rPr>
        <w:t>Д</w:t>
      </w:r>
      <w:r w:rsidR="00A015F2" w:rsidRPr="005348E1">
        <w:rPr>
          <w:rFonts w:ascii="Times New Roman" w:hAnsi="Times New Roman"/>
          <w:sz w:val="24"/>
          <w:szCs w:val="24"/>
        </w:rPr>
        <w:t xml:space="preserve">ирекция „Управление </w:t>
      </w:r>
      <w:r w:rsidRPr="005348E1">
        <w:rPr>
          <w:rFonts w:ascii="Times New Roman" w:hAnsi="Times New Roman"/>
          <w:sz w:val="24"/>
          <w:szCs w:val="24"/>
        </w:rPr>
        <w:t xml:space="preserve">на водите“, когато предложението или сигнала са свързани с дейността на </w:t>
      </w:r>
      <w:proofErr w:type="spellStart"/>
      <w:r w:rsidRPr="005348E1">
        <w:rPr>
          <w:rFonts w:ascii="Times New Roman" w:hAnsi="Times New Roman"/>
          <w:sz w:val="24"/>
          <w:szCs w:val="24"/>
        </w:rPr>
        <w:t>басейновите</w:t>
      </w:r>
      <w:proofErr w:type="spellEnd"/>
      <w:r w:rsidRPr="005348E1">
        <w:rPr>
          <w:rFonts w:ascii="Times New Roman" w:hAnsi="Times New Roman"/>
          <w:sz w:val="24"/>
          <w:szCs w:val="24"/>
        </w:rPr>
        <w:t xml:space="preserve"> дирекции; </w:t>
      </w:r>
    </w:p>
    <w:p w:rsidR="005348E1" w:rsidRDefault="00906771" w:rsidP="00CF71F4">
      <w:pPr>
        <w:pStyle w:val="ListParagraph"/>
        <w:numPr>
          <w:ilvl w:val="0"/>
          <w:numId w:val="7"/>
        </w:numPr>
        <w:spacing w:line="240" w:lineRule="auto"/>
        <w:jc w:val="both"/>
        <w:rPr>
          <w:rFonts w:ascii="Times New Roman" w:hAnsi="Times New Roman"/>
          <w:sz w:val="24"/>
          <w:szCs w:val="24"/>
        </w:rPr>
      </w:pPr>
      <w:r w:rsidRPr="005348E1">
        <w:rPr>
          <w:rFonts w:ascii="Times New Roman" w:hAnsi="Times New Roman"/>
          <w:sz w:val="24"/>
          <w:szCs w:val="24"/>
        </w:rPr>
        <w:t xml:space="preserve">Дирекция </w:t>
      </w:r>
      <w:r w:rsidR="00A709F7" w:rsidRPr="005348E1">
        <w:rPr>
          <w:rFonts w:ascii="Times New Roman" w:hAnsi="Times New Roman"/>
          <w:sz w:val="24"/>
          <w:szCs w:val="24"/>
        </w:rPr>
        <w:t>„Политики по околната среда“, когато предложението или сигнала са свързани с дейността на регионалните инспекции по околна среда и води;</w:t>
      </w:r>
    </w:p>
    <w:p w:rsidR="00A709F7" w:rsidRPr="005348E1" w:rsidRDefault="00A709F7" w:rsidP="00CF71F4">
      <w:pPr>
        <w:pStyle w:val="ListParagraph"/>
        <w:numPr>
          <w:ilvl w:val="0"/>
          <w:numId w:val="7"/>
        </w:numPr>
        <w:spacing w:line="240" w:lineRule="auto"/>
        <w:jc w:val="both"/>
        <w:rPr>
          <w:rFonts w:ascii="Times New Roman" w:hAnsi="Times New Roman"/>
          <w:sz w:val="24"/>
          <w:szCs w:val="24"/>
        </w:rPr>
      </w:pPr>
      <w:r w:rsidRPr="005348E1">
        <w:rPr>
          <w:rFonts w:ascii="Times New Roman" w:hAnsi="Times New Roman"/>
          <w:sz w:val="24"/>
          <w:szCs w:val="24"/>
        </w:rPr>
        <w:t>Дирекция „Национална служба за защита на природата“, когато предложението или сигнала са свързани с дейността на дирекциите на националните паркове.</w:t>
      </w:r>
    </w:p>
    <w:p w:rsidR="00A273B2" w:rsidRPr="00B8702B" w:rsidRDefault="00A273B2" w:rsidP="00CF71F4">
      <w:pPr>
        <w:pStyle w:val="m"/>
        <w:ind w:left="-142" w:firstLine="720"/>
        <w:rPr>
          <w:rFonts w:eastAsiaTheme="minorHAnsi"/>
          <w:color w:val="auto"/>
          <w:lang w:eastAsia="en-US"/>
        </w:rPr>
      </w:pPr>
      <w:r w:rsidRPr="00B8702B">
        <w:rPr>
          <w:rFonts w:eastAsiaTheme="minorHAnsi"/>
          <w:color w:val="auto"/>
          <w:lang w:eastAsia="en-US"/>
        </w:rPr>
        <w:t>С § 5 от Закона за изменение и допълнение на Закона за администрацията (</w:t>
      </w:r>
      <w:proofErr w:type="spellStart"/>
      <w:r w:rsidRPr="00B8702B">
        <w:rPr>
          <w:rFonts w:eastAsiaTheme="minorHAnsi"/>
          <w:color w:val="auto"/>
          <w:lang w:eastAsia="en-US"/>
        </w:rPr>
        <w:t>обн</w:t>
      </w:r>
      <w:proofErr w:type="spellEnd"/>
      <w:r w:rsidRPr="00B8702B">
        <w:rPr>
          <w:rFonts w:eastAsiaTheme="minorHAnsi"/>
          <w:color w:val="auto"/>
          <w:lang w:eastAsia="en-US"/>
        </w:rPr>
        <w:t xml:space="preserve">., ДВ, бр. 57 от 22.07.2016 г.) в </w:t>
      </w:r>
      <w:hyperlink r:id="rId9" w:history="1">
        <w:r w:rsidRPr="00B8702B">
          <w:rPr>
            <w:rFonts w:eastAsiaTheme="minorHAnsi"/>
            <w:color w:val="auto"/>
            <w:lang w:eastAsia="en-US"/>
          </w:rPr>
          <w:t>§ 16</w:t>
        </w:r>
      </w:hyperlink>
      <w:r w:rsidRPr="00B8702B">
        <w:rPr>
          <w:rFonts w:eastAsiaTheme="minorHAnsi"/>
          <w:color w:val="auto"/>
          <w:lang w:eastAsia="en-US"/>
        </w:rPr>
        <w:t xml:space="preserve"> от преходните и заключителните разпоредби на </w:t>
      </w:r>
      <w:hyperlink r:id="rId10" w:history="1">
        <w:r w:rsidRPr="00B8702B">
          <w:rPr>
            <w:rFonts w:eastAsiaTheme="minorHAnsi"/>
            <w:color w:val="auto"/>
            <w:lang w:eastAsia="en-US"/>
          </w:rPr>
          <w:t>Закона за изменение и допълнение на Закона за администрацията</w:t>
        </w:r>
      </w:hyperlink>
      <w:r w:rsidRPr="00B8702B">
        <w:rPr>
          <w:rFonts w:eastAsiaTheme="minorHAnsi"/>
          <w:color w:val="auto"/>
          <w:lang w:eastAsia="en-US"/>
        </w:rPr>
        <w:t xml:space="preserve"> (</w:t>
      </w:r>
      <w:proofErr w:type="spellStart"/>
      <w:r w:rsidRPr="00B8702B">
        <w:rPr>
          <w:rFonts w:eastAsiaTheme="minorHAnsi"/>
          <w:color w:val="auto"/>
          <w:lang w:eastAsia="en-US"/>
        </w:rPr>
        <w:t>обн</w:t>
      </w:r>
      <w:proofErr w:type="spellEnd"/>
      <w:r w:rsidRPr="00B8702B">
        <w:rPr>
          <w:rFonts w:eastAsiaTheme="minorHAnsi"/>
          <w:color w:val="auto"/>
          <w:lang w:eastAsia="en-US"/>
        </w:rPr>
        <w:t>., ДВ, бр. 15 от 2012 г.; изм., бр. 96 от 2015 г.) е създадена ал. 7, съгласно която е предвидена възможност за осигуряването на дейностите по изпълнението и/или управлението на проекти или програми, финансирани със средства от Европейските структурни и инвестиционни фондове или от други международни финансови институции и донори, с бенефициент – администрация на изпълнителната власт, само за срока на съответната дейност по проекта или програмата да могат да се назначават служители по срочно трудово правоотношение, ако техните възнаграждения са допустими за финансиране изцяло със средства от съответния проект или програма. В разпоредбата е посочено, че осигуряването на дейностите по изпълнението и/или управлението на програми се осъществява чрез увеличение на числеността на персонала на администрациите на изпълнителната власт.</w:t>
      </w:r>
    </w:p>
    <w:p w:rsidR="00B8702B" w:rsidRPr="00B8702B" w:rsidRDefault="00A273B2" w:rsidP="00CF71F4">
      <w:pPr>
        <w:spacing w:line="240" w:lineRule="auto"/>
        <w:ind w:left="-142" w:firstLine="720"/>
        <w:jc w:val="both"/>
        <w:rPr>
          <w:rFonts w:ascii="Times New Roman" w:hAnsi="Times New Roman" w:cs="Times New Roman"/>
          <w:sz w:val="24"/>
          <w:szCs w:val="24"/>
        </w:rPr>
      </w:pPr>
      <w:r w:rsidRPr="00B8702B">
        <w:rPr>
          <w:rFonts w:ascii="Times New Roman" w:hAnsi="Times New Roman" w:cs="Times New Roman"/>
          <w:sz w:val="24"/>
          <w:szCs w:val="24"/>
        </w:rPr>
        <w:t xml:space="preserve">Във връзка с горното и предвид стартиралото изпълнение на проекти по Оперативна програма „Околна среда“ (ОПОС) 2014-2020 г., Оперативна програма „Добро управление“ и Финансовия механизъм на Европейското икономическо пространство от бенефициенти в структурата на МОСВ като мярка за укрепване на административния капацитет по управление на европейски проекти и програми, с проекта на постановление е предвидена възможност за наемане на допълнителни служители на срочни трудови договори на длъжност „сътрудник по управление на европейски проекти и програми“ към следните звена и структури на МОСВ: дирекции „Управление на водите“, „Национална служба за защита на природата“, </w:t>
      </w:r>
      <w:r w:rsidR="005740DE" w:rsidRPr="00B8702B">
        <w:rPr>
          <w:rFonts w:ascii="Times New Roman" w:hAnsi="Times New Roman" w:cs="Times New Roman"/>
          <w:sz w:val="24"/>
          <w:szCs w:val="24"/>
        </w:rPr>
        <w:t xml:space="preserve">„Опазване чистотата на въздуха“, </w:t>
      </w:r>
      <w:r w:rsidRPr="00B8702B">
        <w:rPr>
          <w:rFonts w:ascii="Times New Roman" w:hAnsi="Times New Roman" w:cs="Times New Roman"/>
          <w:sz w:val="24"/>
          <w:szCs w:val="24"/>
        </w:rPr>
        <w:t xml:space="preserve">„Политика по изменение на климата“, </w:t>
      </w:r>
      <w:r w:rsidR="005740DE" w:rsidRPr="00B8702B">
        <w:rPr>
          <w:rFonts w:ascii="Times New Roman" w:hAnsi="Times New Roman" w:cs="Times New Roman"/>
          <w:sz w:val="24"/>
          <w:szCs w:val="24"/>
        </w:rPr>
        <w:t xml:space="preserve">„Управление на отпадъците и опазване на почвите“, </w:t>
      </w:r>
      <w:r w:rsidRPr="00B8702B">
        <w:rPr>
          <w:rFonts w:ascii="Times New Roman" w:hAnsi="Times New Roman" w:cs="Times New Roman"/>
          <w:sz w:val="24"/>
          <w:szCs w:val="24"/>
        </w:rPr>
        <w:t xml:space="preserve">„Координация по въпросите на Европейския съюз и международно сътрудничество“, </w:t>
      </w:r>
      <w:r w:rsidR="009E4888">
        <w:rPr>
          <w:rFonts w:ascii="Times New Roman" w:hAnsi="Times New Roman" w:cs="Times New Roman"/>
          <w:sz w:val="24"/>
          <w:szCs w:val="24"/>
        </w:rPr>
        <w:t xml:space="preserve">„Политики по околната среда“ </w:t>
      </w:r>
      <w:r w:rsidRPr="00B8702B">
        <w:rPr>
          <w:rFonts w:ascii="Times New Roman" w:hAnsi="Times New Roman" w:cs="Times New Roman"/>
          <w:sz w:val="24"/>
          <w:szCs w:val="24"/>
        </w:rPr>
        <w:t xml:space="preserve">към МОСВ, както и към </w:t>
      </w:r>
      <w:r w:rsidR="005740DE" w:rsidRPr="00B8702B">
        <w:rPr>
          <w:rFonts w:ascii="Times New Roman" w:hAnsi="Times New Roman" w:cs="Times New Roman"/>
          <w:sz w:val="24"/>
          <w:szCs w:val="24"/>
        </w:rPr>
        <w:t xml:space="preserve">Изпълнителна агенция по околна среда като администрация - </w:t>
      </w:r>
      <w:r w:rsidRPr="00B8702B">
        <w:rPr>
          <w:rFonts w:ascii="Times New Roman" w:hAnsi="Times New Roman" w:cs="Times New Roman"/>
          <w:sz w:val="24"/>
          <w:szCs w:val="24"/>
        </w:rPr>
        <w:t>второстепен</w:t>
      </w:r>
      <w:r w:rsidR="005740DE" w:rsidRPr="00B8702B">
        <w:rPr>
          <w:rFonts w:ascii="Times New Roman" w:hAnsi="Times New Roman" w:cs="Times New Roman"/>
          <w:sz w:val="24"/>
          <w:szCs w:val="24"/>
        </w:rPr>
        <w:t>е</w:t>
      </w:r>
      <w:r w:rsidRPr="00B8702B">
        <w:rPr>
          <w:rFonts w:ascii="Times New Roman" w:hAnsi="Times New Roman" w:cs="Times New Roman"/>
          <w:sz w:val="24"/>
          <w:szCs w:val="24"/>
        </w:rPr>
        <w:t>н разпоредител с бюджет към министъра на околната среда и водите</w:t>
      </w:r>
      <w:r w:rsidR="005740DE" w:rsidRPr="00B8702B">
        <w:rPr>
          <w:rFonts w:ascii="Times New Roman" w:hAnsi="Times New Roman" w:cs="Times New Roman"/>
          <w:sz w:val="24"/>
          <w:szCs w:val="24"/>
        </w:rPr>
        <w:t>.</w:t>
      </w:r>
    </w:p>
    <w:p w:rsidR="001C22B0" w:rsidRPr="00B8702B" w:rsidRDefault="001C22B0" w:rsidP="00CF71F4">
      <w:pPr>
        <w:spacing w:line="240" w:lineRule="auto"/>
        <w:ind w:left="-142" w:firstLine="720"/>
        <w:jc w:val="both"/>
        <w:rPr>
          <w:rFonts w:ascii="Times New Roman" w:hAnsi="Times New Roman" w:cs="Times New Roman"/>
          <w:sz w:val="24"/>
          <w:szCs w:val="24"/>
        </w:rPr>
      </w:pPr>
      <w:r w:rsidRPr="00B8702B">
        <w:rPr>
          <w:rFonts w:ascii="Times New Roman" w:hAnsi="Times New Roman" w:cs="Times New Roman"/>
          <w:sz w:val="24"/>
          <w:szCs w:val="24"/>
        </w:rPr>
        <w:lastRenderedPageBreak/>
        <w:t xml:space="preserve">Очакваният резултат от предвидената възможност за наемане на допълнителен персонал е дългосрочен и ще </w:t>
      </w:r>
      <w:r w:rsidR="007C4B46" w:rsidRPr="00B8702B">
        <w:rPr>
          <w:rFonts w:ascii="Times New Roman" w:hAnsi="Times New Roman" w:cs="Times New Roman"/>
          <w:sz w:val="24"/>
          <w:szCs w:val="24"/>
        </w:rPr>
        <w:t xml:space="preserve">доведе до подпомагане на отговорните звена и структури в министерството, които участват в управлението/изпълнението на дейности по проекти при изпълнение на техните задължения, както и ще </w:t>
      </w:r>
      <w:r w:rsidRPr="00B8702B">
        <w:rPr>
          <w:rFonts w:ascii="Times New Roman" w:hAnsi="Times New Roman" w:cs="Times New Roman"/>
          <w:sz w:val="24"/>
          <w:szCs w:val="24"/>
        </w:rPr>
        <w:t>допринесе за по-успешното изпълнение на ОПОС 2014-2020 г., постигане на заложените цели на програмата и за по-ефективното и ефикасно усвояване на средствата от европейските фондове и Финансовия механизъм на Европейското икономическо пространство.</w:t>
      </w:r>
    </w:p>
    <w:p w:rsidR="008E45F2" w:rsidRPr="00B8702B" w:rsidRDefault="008E45F2" w:rsidP="00CF71F4">
      <w:pPr>
        <w:pStyle w:val="ListParagraph"/>
        <w:spacing w:line="240" w:lineRule="auto"/>
        <w:ind w:left="-142" w:firstLine="850"/>
        <w:jc w:val="both"/>
        <w:rPr>
          <w:rFonts w:ascii="Times New Roman" w:hAnsi="Times New Roman" w:cs="Times New Roman"/>
          <w:sz w:val="24"/>
          <w:szCs w:val="24"/>
        </w:rPr>
      </w:pPr>
      <w:r w:rsidRPr="001E07AD">
        <w:rPr>
          <w:rFonts w:ascii="Times New Roman" w:hAnsi="Times New Roman" w:cs="Times New Roman"/>
          <w:sz w:val="24"/>
          <w:szCs w:val="24"/>
        </w:rPr>
        <w:t xml:space="preserve">С </w:t>
      </w:r>
      <w:r>
        <w:rPr>
          <w:rFonts w:ascii="Times New Roman" w:hAnsi="Times New Roman" w:cs="Times New Roman"/>
          <w:sz w:val="24"/>
          <w:szCs w:val="24"/>
        </w:rPr>
        <w:t xml:space="preserve">проекта на постановление е предвидено изменение в </w:t>
      </w:r>
      <w:proofErr w:type="spellStart"/>
      <w:r w:rsidRPr="00B8702B">
        <w:rPr>
          <w:rFonts w:ascii="Times New Roman" w:hAnsi="Times New Roman" w:cs="Times New Roman"/>
          <w:sz w:val="24"/>
          <w:szCs w:val="24"/>
        </w:rPr>
        <w:t>Устройствения</w:t>
      </w:r>
      <w:proofErr w:type="spellEnd"/>
      <w:r w:rsidRPr="00B8702B">
        <w:rPr>
          <w:rFonts w:ascii="Times New Roman" w:hAnsi="Times New Roman" w:cs="Times New Roman"/>
          <w:sz w:val="24"/>
          <w:szCs w:val="24"/>
        </w:rPr>
        <w:t xml:space="preserve"> правилник на Изпълнителната агенция по околна среда, приет с Постановление № 162 на Министерския съвет от 2010г.</w:t>
      </w:r>
    </w:p>
    <w:p w:rsidR="00F736AA" w:rsidRPr="00F736AA" w:rsidRDefault="00F736AA" w:rsidP="00CF71F4">
      <w:pPr>
        <w:spacing w:line="240" w:lineRule="auto"/>
        <w:ind w:firstLine="705"/>
        <w:jc w:val="both"/>
        <w:rPr>
          <w:rFonts w:ascii="Times New Roman" w:hAnsi="Times New Roman" w:cs="Times New Roman"/>
          <w:sz w:val="24"/>
          <w:szCs w:val="24"/>
        </w:rPr>
      </w:pPr>
      <w:r w:rsidRPr="00F736AA">
        <w:rPr>
          <w:rFonts w:ascii="Times New Roman" w:hAnsi="Times New Roman" w:cs="Times New Roman"/>
          <w:sz w:val="24"/>
          <w:szCs w:val="24"/>
        </w:rPr>
        <w:t>Изпълнителна агенция по околна среда /ИАОС/ е бенефициент на Оперативна програма „Околна среда“ /ОПОС/ 2014-2020 г. (за програмен период 2014-2020г., ИАОС изпълнява четири  проекта) и на Финансовия механизъм на Европейското икономическо пространство -</w:t>
      </w:r>
      <w:r>
        <w:rPr>
          <w:rFonts w:ascii="Times New Roman" w:hAnsi="Times New Roman" w:cs="Times New Roman"/>
          <w:sz w:val="24"/>
          <w:szCs w:val="24"/>
        </w:rPr>
        <w:t xml:space="preserve"> </w:t>
      </w:r>
      <w:r w:rsidRPr="00F736AA">
        <w:rPr>
          <w:rFonts w:ascii="Times New Roman" w:hAnsi="Times New Roman" w:cs="Times New Roman"/>
          <w:sz w:val="24"/>
          <w:szCs w:val="24"/>
        </w:rPr>
        <w:t>ИАОС изпълнява два проекта.</w:t>
      </w:r>
    </w:p>
    <w:p w:rsidR="0098768D" w:rsidRDefault="00F736AA" w:rsidP="00CF71F4">
      <w:pPr>
        <w:spacing w:line="240" w:lineRule="auto"/>
        <w:ind w:firstLine="705"/>
        <w:jc w:val="both"/>
        <w:rPr>
          <w:rFonts w:ascii="Times New Roman" w:hAnsi="Times New Roman" w:cs="Times New Roman"/>
          <w:sz w:val="24"/>
          <w:szCs w:val="24"/>
        </w:rPr>
      </w:pPr>
      <w:r w:rsidRPr="00F736AA">
        <w:rPr>
          <w:rFonts w:ascii="Times New Roman" w:hAnsi="Times New Roman" w:cs="Times New Roman"/>
          <w:sz w:val="24"/>
          <w:szCs w:val="24"/>
        </w:rPr>
        <w:t>Поради спецификата на дейността и голямото натоварване на служителите в ИАОС е необходимо при изпълнение на  проекти по ОПОС и Финансовия механизъм на Европейското икономическо пространство, да бъдат наемани допълнителни служители на срочни трудови договори, които да подпомагат отговорните структури в ИАОС, които участват в управлението/изпълнението на дейности по проекти или програми при изпълнение на техните задължения до приключване на съответната дей</w:t>
      </w:r>
      <w:r>
        <w:rPr>
          <w:rFonts w:ascii="Times New Roman" w:hAnsi="Times New Roman" w:cs="Times New Roman"/>
          <w:sz w:val="24"/>
          <w:szCs w:val="24"/>
        </w:rPr>
        <w:t>ност по проекта или програмата</w:t>
      </w:r>
      <w:r w:rsidR="001E07AD" w:rsidRPr="001E07AD">
        <w:rPr>
          <w:rFonts w:ascii="Times New Roman" w:hAnsi="Times New Roman" w:cs="Times New Roman"/>
          <w:sz w:val="24"/>
          <w:szCs w:val="24"/>
        </w:rPr>
        <w:t>, като възнагражденията на тези служители ще се финансират изцяло от бюджета на съответния проект.</w:t>
      </w:r>
    </w:p>
    <w:p w:rsidR="00FD14AD" w:rsidRDefault="008E45F2" w:rsidP="00CF71F4">
      <w:pPr>
        <w:spacing w:line="240" w:lineRule="auto"/>
        <w:ind w:firstLine="705"/>
        <w:jc w:val="both"/>
        <w:rPr>
          <w:rFonts w:ascii="Times New Roman" w:hAnsi="Times New Roman" w:cs="Times New Roman"/>
          <w:sz w:val="24"/>
          <w:szCs w:val="24"/>
        </w:rPr>
      </w:pPr>
      <w:r w:rsidRPr="008E45F2">
        <w:rPr>
          <w:rFonts w:ascii="Times New Roman" w:hAnsi="Times New Roman" w:cs="Times New Roman"/>
          <w:sz w:val="24"/>
          <w:szCs w:val="24"/>
        </w:rPr>
        <w:t>С проекта на постановление е извършено вътрешно преструктуриране на щатни бройки в ИАОС, което ще доведе до подобряване на организацията на работа в рамките на утвърдената численост на агенцията. Ч</w:t>
      </w:r>
      <w:r w:rsidR="00552C38" w:rsidRPr="00592AF7">
        <w:rPr>
          <w:rFonts w:ascii="Times New Roman" w:hAnsi="Times New Roman" w:cs="Times New Roman"/>
          <w:sz w:val="24"/>
          <w:szCs w:val="24"/>
        </w:rPr>
        <w:t xml:space="preserve">ислеността на дирекция „Финанси, правно обслужване, администрация и човешки ресурси“ </w:t>
      </w:r>
      <w:r w:rsidR="00425847" w:rsidRPr="00592AF7">
        <w:rPr>
          <w:rFonts w:ascii="Times New Roman" w:hAnsi="Times New Roman" w:cs="Times New Roman"/>
          <w:sz w:val="24"/>
          <w:szCs w:val="24"/>
        </w:rPr>
        <w:t xml:space="preserve">от общата администрация </w:t>
      </w:r>
      <w:r w:rsidR="00592AF7" w:rsidRPr="00592AF7">
        <w:rPr>
          <w:rFonts w:ascii="Times New Roman" w:hAnsi="Times New Roman" w:cs="Times New Roman"/>
          <w:sz w:val="24"/>
          <w:szCs w:val="24"/>
        </w:rPr>
        <w:t xml:space="preserve">на ИАОС </w:t>
      </w:r>
      <w:r>
        <w:rPr>
          <w:rFonts w:ascii="Times New Roman" w:hAnsi="Times New Roman" w:cs="Times New Roman"/>
          <w:sz w:val="24"/>
          <w:szCs w:val="24"/>
        </w:rPr>
        <w:t xml:space="preserve">е намалена с една щатна бройка </w:t>
      </w:r>
      <w:r w:rsidR="00592AF7" w:rsidRPr="00592AF7">
        <w:rPr>
          <w:rFonts w:ascii="Times New Roman" w:hAnsi="Times New Roman" w:cs="Times New Roman"/>
          <w:sz w:val="24"/>
          <w:szCs w:val="24"/>
        </w:rPr>
        <w:t>за</w:t>
      </w:r>
      <w:r w:rsidR="00552C38" w:rsidRPr="00592AF7">
        <w:rPr>
          <w:rFonts w:ascii="Times New Roman" w:hAnsi="Times New Roman" w:cs="Times New Roman"/>
          <w:sz w:val="24"/>
          <w:szCs w:val="24"/>
        </w:rPr>
        <w:t xml:space="preserve"> осигуряване на </w:t>
      </w:r>
      <w:r w:rsidR="00592AF7">
        <w:rPr>
          <w:rFonts w:ascii="Times New Roman" w:hAnsi="Times New Roman" w:cs="Times New Roman"/>
          <w:sz w:val="24"/>
          <w:szCs w:val="24"/>
        </w:rPr>
        <w:t>щатна бройка в д</w:t>
      </w:r>
      <w:r w:rsidR="00552C38" w:rsidRPr="00592AF7">
        <w:rPr>
          <w:rFonts w:ascii="Times New Roman" w:hAnsi="Times New Roman" w:cs="Times New Roman"/>
          <w:sz w:val="24"/>
          <w:szCs w:val="24"/>
        </w:rPr>
        <w:t xml:space="preserve">ирекция „Разрешителни режими“ </w:t>
      </w:r>
      <w:r w:rsidR="00592AF7" w:rsidRPr="00592AF7">
        <w:rPr>
          <w:rFonts w:ascii="Times New Roman" w:hAnsi="Times New Roman" w:cs="Times New Roman"/>
          <w:sz w:val="24"/>
          <w:szCs w:val="24"/>
        </w:rPr>
        <w:t>от специализираната администрация на ИАОС.</w:t>
      </w:r>
    </w:p>
    <w:p w:rsidR="00371E6E" w:rsidRPr="00C07F03" w:rsidRDefault="00C07F03" w:rsidP="00CF71F4">
      <w:pPr>
        <w:pStyle w:val="ListParagraph"/>
        <w:spacing w:line="240" w:lineRule="auto"/>
        <w:ind w:left="-142" w:firstLine="850"/>
        <w:jc w:val="both"/>
        <w:rPr>
          <w:rFonts w:ascii="Times New Roman" w:hAnsi="Times New Roman" w:cs="Times New Roman"/>
          <w:sz w:val="24"/>
          <w:szCs w:val="24"/>
        </w:rPr>
      </w:pPr>
      <w:r w:rsidRPr="001E07AD">
        <w:rPr>
          <w:rFonts w:ascii="Times New Roman" w:hAnsi="Times New Roman" w:cs="Times New Roman"/>
          <w:sz w:val="24"/>
          <w:szCs w:val="24"/>
        </w:rPr>
        <w:t xml:space="preserve">С </w:t>
      </w:r>
      <w:r>
        <w:rPr>
          <w:rFonts w:ascii="Times New Roman" w:hAnsi="Times New Roman" w:cs="Times New Roman"/>
          <w:sz w:val="24"/>
          <w:szCs w:val="24"/>
        </w:rPr>
        <w:t>проект</w:t>
      </w:r>
      <w:r w:rsidR="00FD14AD">
        <w:rPr>
          <w:rFonts w:ascii="Times New Roman" w:hAnsi="Times New Roman" w:cs="Times New Roman"/>
          <w:sz w:val="24"/>
          <w:szCs w:val="24"/>
        </w:rPr>
        <w:t>а на постановление е предвидена възможност и</w:t>
      </w:r>
      <w:r w:rsidR="00371E6E" w:rsidRPr="00C07F03">
        <w:rPr>
          <w:rFonts w:ascii="Times New Roman" w:hAnsi="Times New Roman" w:cs="Times New Roman"/>
          <w:sz w:val="24"/>
          <w:szCs w:val="24"/>
        </w:rPr>
        <w:t xml:space="preserve">звън времето на задължително присъствие, служителите </w:t>
      </w:r>
      <w:r w:rsidR="00FD14AD">
        <w:rPr>
          <w:rFonts w:ascii="Times New Roman" w:hAnsi="Times New Roman" w:cs="Times New Roman"/>
          <w:sz w:val="24"/>
          <w:szCs w:val="24"/>
        </w:rPr>
        <w:t xml:space="preserve">да </w:t>
      </w:r>
      <w:r w:rsidR="00371E6E" w:rsidRPr="00C07F03">
        <w:rPr>
          <w:rFonts w:ascii="Times New Roman" w:hAnsi="Times New Roman" w:cs="Times New Roman"/>
          <w:sz w:val="24"/>
          <w:szCs w:val="24"/>
        </w:rPr>
        <w:t>могат да отработват дневното работно време през определени дни в следващия или в дру</w:t>
      </w:r>
      <w:r w:rsidR="00FD14AD">
        <w:rPr>
          <w:rFonts w:ascii="Times New Roman" w:hAnsi="Times New Roman" w:cs="Times New Roman"/>
          <w:sz w:val="24"/>
          <w:szCs w:val="24"/>
        </w:rPr>
        <w:t>г ден от същата работна седмица, а р</w:t>
      </w:r>
      <w:r w:rsidR="00371E6E" w:rsidRPr="00C07F03">
        <w:rPr>
          <w:rFonts w:ascii="Times New Roman" w:hAnsi="Times New Roman" w:cs="Times New Roman"/>
          <w:sz w:val="24"/>
          <w:szCs w:val="24"/>
        </w:rPr>
        <w:t xml:space="preserve">аботното </w:t>
      </w:r>
      <w:r w:rsidR="00FD14AD">
        <w:rPr>
          <w:rFonts w:ascii="Times New Roman" w:hAnsi="Times New Roman" w:cs="Times New Roman"/>
          <w:sz w:val="24"/>
          <w:szCs w:val="24"/>
        </w:rPr>
        <w:t xml:space="preserve">време да </w:t>
      </w:r>
      <w:r w:rsidR="00371E6E" w:rsidRPr="00C07F03">
        <w:rPr>
          <w:rFonts w:ascii="Times New Roman" w:hAnsi="Times New Roman" w:cs="Times New Roman"/>
          <w:sz w:val="24"/>
          <w:szCs w:val="24"/>
        </w:rPr>
        <w:t>се отчита чрез система за контрол на достъпа в сградите на министерст</w:t>
      </w:r>
      <w:r w:rsidR="00CF0860">
        <w:rPr>
          <w:rFonts w:ascii="Times New Roman" w:hAnsi="Times New Roman" w:cs="Times New Roman"/>
          <w:sz w:val="24"/>
          <w:szCs w:val="24"/>
        </w:rPr>
        <w:t xml:space="preserve">вото / агенцията </w:t>
      </w:r>
      <w:r w:rsidR="00FD14AD">
        <w:rPr>
          <w:rFonts w:ascii="Times New Roman" w:hAnsi="Times New Roman" w:cs="Times New Roman"/>
          <w:sz w:val="24"/>
          <w:szCs w:val="24"/>
        </w:rPr>
        <w:t>или по друг подходящ начин.</w:t>
      </w:r>
    </w:p>
    <w:p w:rsidR="00B8702B" w:rsidRDefault="00044FF5" w:rsidP="00B8702B">
      <w:pPr>
        <w:pStyle w:val="ListParagraph"/>
        <w:spacing w:line="240" w:lineRule="auto"/>
        <w:ind w:left="-142" w:firstLine="850"/>
        <w:jc w:val="both"/>
        <w:rPr>
          <w:rFonts w:ascii="Times New Roman" w:hAnsi="Times New Roman" w:cs="Times New Roman"/>
          <w:sz w:val="24"/>
          <w:szCs w:val="24"/>
        </w:rPr>
      </w:pPr>
      <w:r w:rsidRPr="00EF59B6">
        <w:rPr>
          <w:rFonts w:ascii="Times New Roman" w:hAnsi="Times New Roman" w:cs="Times New Roman"/>
          <w:sz w:val="24"/>
          <w:szCs w:val="24"/>
        </w:rPr>
        <w:t>Предлаганият проект на Постановление няма да окаже пряко и/или косвено въздействие върху държавния бюджет</w:t>
      </w:r>
      <w:r w:rsidR="007A0070" w:rsidRPr="00EF59B6">
        <w:rPr>
          <w:rFonts w:ascii="Times New Roman" w:hAnsi="Times New Roman" w:cs="Times New Roman"/>
          <w:sz w:val="24"/>
          <w:szCs w:val="24"/>
        </w:rPr>
        <w:t xml:space="preserve">, като е изготвена финансова обосновка по приложение № 2.2 към чл.35, ал.1, т.4, буква „б“ от </w:t>
      </w:r>
      <w:proofErr w:type="spellStart"/>
      <w:r w:rsidR="007A0070" w:rsidRPr="00EF59B6">
        <w:rPr>
          <w:rFonts w:ascii="Times New Roman" w:hAnsi="Times New Roman" w:cs="Times New Roman"/>
          <w:sz w:val="24"/>
          <w:szCs w:val="24"/>
        </w:rPr>
        <w:t>Устройствения</w:t>
      </w:r>
      <w:proofErr w:type="spellEnd"/>
      <w:r w:rsidR="007A0070" w:rsidRPr="00EF59B6">
        <w:rPr>
          <w:rFonts w:ascii="Times New Roman" w:hAnsi="Times New Roman" w:cs="Times New Roman"/>
          <w:sz w:val="24"/>
          <w:szCs w:val="24"/>
        </w:rPr>
        <w:t xml:space="preserve"> правилник на Министерския съвет и на неговата администрация</w:t>
      </w:r>
      <w:r w:rsidRPr="00EF59B6">
        <w:rPr>
          <w:rFonts w:ascii="Times New Roman" w:hAnsi="Times New Roman" w:cs="Times New Roman"/>
          <w:sz w:val="24"/>
          <w:szCs w:val="24"/>
        </w:rPr>
        <w:t>.</w:t>
      </w:r>
    </w:p>
    <w:p w:rsidR="00B8702B" w:rsidRDefault="00044FF5" w:rsidP="00B8702B">
      <w:pPr>
        <w:pStyle w:val="ListParagraph"/>
        <w:spacing w:line="240" w:lineRule="auto"/>
        <w:ind w:left="-142" w:firstLine="850"/>
        <w:jc w:val="both"/>
        <w:rPr>
          <w:rFonts w:ascii="Times New Roman" w:hAnsi="Times New Roman" w:cs="Times New Roman"/>
          <w:sz w:val="24"/>
          <w:szCs w:val="24"/>
        </w:rPr>
      </w:pPr>
      <w:r w:rsidRPr="00EF59B6">
        <w:rPr>
          <w:rFonts w:ascii="Times New Roman" w:hAnsi="Times New Roman" w:cs="Times New Roman"/>
          <w:sz w:val="24"/>
          <w:szCs w:val="24"/>
        </w:rPr>
        <w:t>С проекта на Постановление не се въвеждат норми на европейското право, поради което не се изготвя справка за съответствието му с него.</w:t>
      </w:r>
    </w:p>
    <w:p w:rsidR="00B8702B" w:rsidRPr="00B8702B" w:rsidRDefault="00044FF5" w:rsidP="00B8702B">
      <w:pPr>
        <w:pStyle w:val="ListParagraph"/>
        <w:spacing w:line="240" w:lineRule="auto"/>
        <w:ind w:left="-142" w:firstLine="850"/>
        <w:jc w:val="both"/>
        <w:rPr>
          <w:rFonts w:ascii="Times New Roman" w:hAnsi="Times New Roman" w:cs="Times New Roman"/>
          <w:sz w:val="24"/>
          <w:szCs w:val="24"/>
        </w:rPr>
      </w:pPr>
      <w:r w:rsidRPr="00B8702B">
        <w:rPr>
          <w:rFonts w:ascii="Times New Roman" w:hAnsi="Times New Roman" w:cs="Times New Roman"/>
          <w:sz w:val="24"/>
          <w:szCs w:val="24"/>
        </w:rPr>
        <w:t>По проекта на акт е проведено публично обсъждане, като проектът на Постановление и докладът към него са публикувани на Портала за обществен</w:t>
      </w:r>
      <w:r w:rsidR="00A34CA8" w:rsidRPr="00B8702B">
        <w:rPr>
          <w:rFonts w:ascii="Times New Roman" w:hAnsi="Times New Roman" w:cs="Times New Roman"/>
          <w:sz w:val="24"/>
          <w:szCs w:val="24"/>
        </w:rPr>
        <w:t xml:space="preserve">и консултации </w:t>
      </w:r>
      <w:r w:rsidR="00023B4A">
        <w:rPr>
          <w:rFonts w:ascii="Times New Roman" w:hAnsi="Times New Roman" w:cs="Times New Roman"/>
          <w:sz w:val="24"/>
          <w:szCs w:val="24"/>
        </w:rPr>
        <w:t xml:space="preserve">към Министерския съвет </w:t>
      </w:r>
      <w:bookmarkStart w:id="2" w:name="_GoBack"/>
      <w:bookmarkEnd w:id="2"/>
      <w:r w:rsidR="00A34CA8" w:rsidRPr="00B8702B">
        <w:rPr>
          <w:rFonts w:ascii="Times New Roman" w:hAnsi="Times New Roman" w:cs="Times New Roman"/>
          <w:sz w:val="24"/>
          <w:szCs w:val="24"/>
        </w:rPr>
        <w:t>и на и</w:t>
      </w:r>
      <w:r w:rsidRPr="00B8702B">
        <w:rPr>
          <w:rFonts w:ascii="Times New Roman" w:hAnsi="Times New Roman" w:cs="Times New Roman"/>
          <w:sz w:val="24"/>
          <w:szCs w:val="24"/>
        </w:rPr>
        <w:t>нтернет страницата на Министерството на околната среда и водите.</w:t>
      </w:r>
    </w:p>
    <w:p w:rsidR="00FE0B4B" w:rsidRDefault="00044FF5" w:rsidP="00B8702B">
      <w:pPr>
        <w:pStyle w:val="ListParagraph"/>
        <w:spacing w:line="240" w:lineRule="auto"/>
        <w:ind w:left="-142" w:firstLine="850"/>
        <w:jc w:val="both"/>
        <w:rPr>
          <w:rFonts w:ascii="Times New Roman" w:hAnsi="Times New Roman" w:cs="Times New Roman"/>
          <w:sz w:val="24"/>
          <w:szCs w:val="24"/>
        </w:rPr>
      </w:pPr>
      <w:r w:rsidRPr="00EF59B6">
        <w:rPr>
          <w:rFonts w:ascii="Times New Roman" w:hAnsi="Times New Roman" w:cs="Times New Roman"/>
          <w:sz w:val="24"/>
          <w:szCs w:val="24"/>
        </w:rPr>
        <w:t xml:space="preserve">Проектът на постановление на Министерския съвет за изменение и допълнение на нормативни актове на Министерския съвет е съгласуван в съответствие с чл.32 от </w:t>
      </w:r>
      <w:proofErr w:type="spellStart"/>
      <w:r w:rsidRPr="00EF59B6">
        <w:rPr>
          <w:rFonts w:ascii="Times New Roman" w:hAnsi="Times New Roman" w:cs="Times New Roman"/>
          <w:sz w:val="24"/>
          <w:szCs w:val="24"/>
        </w:rPr>
        <w:t>Устройствения</w:t>
      </w:r>
      <w:proofErr w:type="spellEnd"/>
      <w:r w:rsidRPr="00EF59B6">
        <w:rPr>
          <w:rFonts w:ascii="Times New Roman" w:hAnsi="Times New Roman" w:cs="Times New Roman"/>
          <w:sz w:val="24"/>
          <w:szCs w:val="24"/>
        </w:rPr>
        <w:t xml:space="preserve"> правилник на Министерския съвет и на неговата администрация. Направените бележки и предложения са отразени в приложената справка.</w:t>
      </w:r>
    </w:p>
    <w:p w:rsidR="00FE0B4B" w:rsidRDefault="00FE0B4B" w:rsidP="00FE0B4B">
      <w:pPr>
        <w:ind w:left="-142" w:firstLine="850"/>
        <w:jc w:val="both"/>
        <w:rPr>
          <w:rFonts w:ascii="Times New Roman" w:hAnsi="Times New Roman" w:cs="Times New Roman"/>
          <w:sz w:val="24"/>
          <w:szCs w:val="24"/>
        </w:rPr>
      </w:pPr>
    </w:p>
    <w:p w:rsidR="00044FF5" w:rsidRPr="00FE0B4B" w:rsidRDefault="00044FF5" w:rsidP="005348E1">
      <w:pPr>
        <w:spacing w:line="240" w:lineRule="auto"/>
        <w:ind w:left="-142" w:firstLine="850"/>
        <w:jc w:val="both"/>
        <w:rPr>
          <w:rFonts w:ascii="Times New Roman" w:hAnsi="Times New Roman" w:cs="Times New Roman"/>
          <w:sz w:val="24"/>
          <w:szCs w:val="24"/>
        </w:rPr>
      </w:pPr>
      <w:r w:rsidRPr="00EF59B6">
        <w:rPr>
          <w:rFonts w:ascii="Times New Roman" w:hAnsi="Times New Roman" w:cs="Times New Roman"/>
          <w:b/>
          <w:sz w:val="24"/>
          <w:szCs w:val="24"/>
        </w:rPr>
        <w:t>УВАЖАЕМИ ГОСПОДИН МИНИСТЪР-ПРЕДСЕДАТЕЛ,</w:t>
      </w:r>
    </w:p>
    <w:p w:rsidR="00044FF5" w:rsidRPr="00EF59B6" w:rsidRDefault="00044FF5" w:rsidP="005348E1">
      <w:pPr>
        <w:spacing w:line="240" w:lineRule="auto"/>
        <w:ind w:firstLine="708"/>
        <w:jc w:val="both"/>
        <w:rPr>
          <w:rFonts w:ascii="Times New Roman" w:hAnsi="Times New Roman" w:cs="Times New Roman"/>
          <w:b/>
          <w:sz w:val="24"/>
          <w:szCs w:val="24"/>
        </w:rPr>
      </w:pPr>
      <w:r w:rsidRPr="00EF59B6">
        <w:rPr>
          <w:rFonts w:ascii="Times New Roman" w:hAnsi="Times New Roman" w:cs="Times New Roman"/>
          <w:b/>
          <w:sz w:val="24"/>
          <w:szCs w:val="24"/>
        </w:rPr>
        <w:t>УВАЖАЕМИ ГОСПОЖИ И ГОСПОДА МИНИСТРИ,</w:t>
      </w:r>
    </w:p>
    <w:p w:rsidR="00044FF5" w:rsidRDefault="00044FF5" w:rsidP="005348E1">
      <w:pPr>
        <w:spacing w:line="240" w:lineRule="auto"/>
        <w:ind w:firstLine="708"/>
        <w:jc w:val="both"/>
        <w:rPr>
          <w:rFonts w:ascii="Times New Roman" w:hAnsi="Times New Roman" w:cs="Times New Roman"/>
          <w:sz w:val="24"/>
          <w:szCs w:val="24"/>
        </w:rPr>
      </w:pPr>
      <w:r w:rsidRPr="00EF59B6">
        <w:rPr>
          <w:rFonts w:ascii="Times New Roman" w:hAnsi="Times New Roman" w:cs="Times New Roman"/>
          <w:sz w:val="24"/>
          <w:szCs w:val="24"/>
        </w:rPr>
        <w:t xml:space="preserve">Във връзка с гореизложеното и на основание чл.8, ал.2 от </w:t>
      </w:r>
      <w:proofErr w:type="spellStart"/>
      <w:r w:rsidRPr="00EF59B6">
        <w:rPr>
          <w:rFonts w:ascii="Times New Roman" w:hAnsi="Times New Roman" w:cs="Times New Roman"/>
          <w:sz w:val="24"/>
          <w:szCs w:val="24"/>
        </w:rPr>
        <w:t>Устройствения</w:t>
      </w:r>
      <w:proofErr w:type="spellEnd"/>
      <w:r w:rsidRPr="00EF59B6">
        <w:rPr>
          <w:rFonts w:ascii="Times New Roman" w:hAnsi="Times New Roman" w:cs="Times New Roman"/>
          <w:sz w:val="24"/>
          <w:szCs w:val="24"/>
        </w:rPr>
        <w:t xml:space="preserve"> правилник на Министерския съве</w:t>
      </w:r>
      <w:r w:rsidR="007A0070" w:rsidRPr="00EF59B6">
        <w:rPr>
          <w:rFonts w:ascii="Times New Roman" w:hAnsi="Times New Roman" w:cs="Times New Roman"/>
          <w:sz w:val="24"/>
          <w:szCs w:val="24"/>
        </w:rPr>
        <w:t xml:space="preserve">т и на неговата администрация, Ви </w:t>
      </w:r>
      <w:r w:rsidRPr="00EF59B6">
        <w:rPr>
          <w:rFonts w:ascii="Times New Roman" w:hAnsi="Times New Roman" w:cs="Times New Roman"/>
          <w:sz w:val="24"/>
          <w:szCs w:val="24"/>
        </w:rPr>
        <w:t xml:space="preserve">предлагам </w:t>
      </w:r>
      <w:r w:rsidR="007A0070" w:rsidRPr="00EF59B6">
        <w:rPr>
          <w:rFonts w:ascii="Times New Roman" w:hAnsi="Times New Roman" w:cs="Times New Roman"/>
          <w:sz w:val="24"/>
          <w:szCs w:val="24"/>
        </w:rPr>
        <w:t xml:space="preserve">предложения проект на постановление на Министерския съвет да бъде </w:t>
      </w:r>
      <w:r w:rsidRPr="00EF59B6">
        <w:rPr>
          <w:rFonts w:ascii="Times New Roman" w:hAnsi="Times New Roman" w:cs="Times New Roman"/>
          <w:sz w:val="24"/>
          <w:szCs w:val="24"/>
        </w:rPr>
        <w:t>разгледа</w:t>
      </w:r>
      <w:r w:rsidR="007A0070" w:rsidRPr="00EF59B6">
        <w:rPr>
          <w:rFonts w:ascii="Times New Roman" w:hAnsi="Times New Roman" w:cs="Times New Roman"/>
          <w:sz w:val="24"/>
          <w:szCs w:val="24"/>
        </w:rPr>
        <w:t>н</w:t>
      </w:r>
      <w:r w:rsidRPr="00EF59B6">
        <w:rPr>
          <w:rFonts w:ascii="Times New Roman" w:hAnsi="Times New Roman" w:cs="Times New Roman"/>
          <w:sz w:val="24"/>
          <w:szCs w:val="24"/>
        </w:rPr>
        <w:t xml:space="preserve"> и прие</w:t>
      </w:r>
      <w:r w:rsidR="007A0070" w:rsidRPr="00EF59B6">
        <w:rPr>
          <w:rFonts w:ascii="Times New Roman" w:hAnsi="Times New Roman" w:cs="Times New Roman"/>
          <w:sz w:val="24"/>
          <w:szCs w:val="24"/>
        </w:rPr>
        <w:t xml:space="preserve">т на заседание на </w:t>
      </w:r>
      <w:r w:rsidRPr="00EF59B6">
        <w:rPr>
          <w:rFonts w:ascii="Times New Roman" w:hAnsi="Times New Roman" w:cs="Times New Roman"/>
          <w:sz w:val="24"/>
          <w:szCs w:val="24"/>
        </w:rPr>
        <w:t xml:space="preserve">Министерския съвет. </w:t>
      </w:r>
    </w:p>
    <w:p w:rsidR="00FE0B4B" w:rsidRPr="00EF59B6" w:rsidRDefault="00FE0B4B" w:rsidP="005348E1">
      <w:pPr>
        <w:spacing w:line="240" w:lineRule="auto"/>
        <w:ind w:firstLine="708"/>
        <w:jc w:val="both"/>
        <w:rPr>
          <w:rFonts w:ascii="Times New Roman" w:hAnsi="Times New Roman" w:cs="Times New Roman"/>
          <w:sz w:val="24"/>
          <w:szCs w:val="24"/>
        </w:rPr>
      </w:pPr>
    </w:p>
    <w:p w:rsidR="00044FF5" w:rsidRPr="00FE0B4B" w:rsidRDefault="007A0070" w:rsidP="005348E1">
      <w:pPr>
        <w:tabs>
          <w:tab w:val="left" w:pos="750"/>
        </w:tabs>
        <w:spacing w:line="240" w:lineRule="auto"/>
        <w:ind w:left="-142"/>
        <w:rPr>
          <w:rFonts w:ascii="Times New Roman" w:hAnsi="Times New Roman" w:cs="Times New Roman"/>
          <w:b/>
          <w:sz w:val="24"/>
          <w:szCs w:val="24"/>
          <w:u w:val="single"/>
        </w:rPr>
      </w:pPr>
      <w:r>
        <w:rPr>
          <w:b/>
          <w:caps/>
        </w:rPr>
        <w:tab/>
      </w:r>
      <w:r w:rsidRPr="00FE0B4B">
        <w:rPr>
          <w:rFonts w:ascii="Times New Roman" w:hAnsi="Times New Roman" w:cs="Times New Roman"/>
          <w:b/>
          <w:sz w:val="24"/>
          <w:szCs w:val="24"/>
          <w:u w:val="single"/>
        </w:rPr>
        <w:t>П</w:t>
      </w:r>
      <w:r w:rsidR="00FE0B4B" w:rsidRPr="00FE0B4B">
        <w:rPr>
          <w:rFonts w:ascii="Times New Roman" w:hAnsi="Times New Roman" w:cs="Times New Roman"/>
          <w:b/>
          <w:sz w:val="24"/>
          <w:szCs w:val="24"/>
          <w:u w:val="single"/>
        </w:rPr>
        <w:t>риложение</w:t>
      </w:r>
      <w:r w:rsidRPr="00FE0B4B">
        <w:rPr>
          <w:rFonts w:ascii="Times New Roman" w:hAnsi="Times New Roman" w:cs="Times New Roman"/>
          <w:b/>
          <w:sz w:val="24"/>
          <w:szCs w:val="24"/>
          <w:u w:val="single"/>
        </w:rPr>
        <w:t>:</w:t>
      </w:r>
    </w:p>
    <w:p w:rsidR="007A0070" w:rsidRPr="00FE0B4B" w:rsidRDefault="00DD1E01" w:rsidP="005348E1">
      <w:pPr>
        <w:pStyle w:val="ListParagraph"/>
        <w:numPr>
          <w:ilvl w:val="0"/>
          <w:numId w:val="4"/>
        </w:numPr>
        <w:tabs>
          <w:tab w:val="left" w:pos="750"/>
        </w:tabs>
        <w:spacing w:line="240" w:lineRule="auto"/>
        <w:rPr>
          <w:rFonts w:ascii="Times New Roman" w:hAnsi="Times New Roman" w:cs="Times New Roman"/>
          <w:sz w:val="24"/>
          <w:szCs w:val="24"/>
        </w:rPr>
      </w:pPr>
      <w:r w:rsidRPr="00FE0B4B">
        <w:rPr>
          <w:rFonts w:ascii="Times New Roman" w:hAnsi="Times New Roman" w:cs="Times New Roman"/>
          <w:sz w:val="24"/>
          <w:szCs w:val="24"/>
        </w:rPr>
        <w:t>Проект на постановление на Министерския съвет;</w:t>
      </w:r>
    </w:p>
    <w:p w:rsidR="00DD1E01" w:rsidRPr="00FE0B4B" w:rsidRDefault="00DD1E01" w:rsidP="005348E1">
      <w:pPr>
        <w:pStyle w:val="ListParagraph"/>
        <w:numPr>
          <w:ilvl w:val="0"/>
          <w:numId w:val="4"/>
        </w:numPr>
        <w:tabs>
          <w:tab w:val="left" w:pos="750"/>
        </w:tabs>
        <w:spacing w:line="240" w:lineRule="auto"/>
        <w:rPr>
          <w:rFonts w:ascii="Times New Roman" w:hAnsi="Times New Roman" w:cs="Times New Roman"/>
          <w:sz w:val="24"/>
          <w:szCs w:val="24"/>
        </w:rPr>
      </w:pPr>
      <w:r w:rsidRPr="00FE0B4B">
        <w:rPr>
          <w:rFonts w:ascii="Times New Roman" w:hAnsi="Times New Roman" w:cs="Times New Roman"/>
          <w:sz w:val="24"/>
          <w:szCs w:val="24"/>
        </w:rPr>
        <w:t>Финансова обосновка (2 бр. само за Министерство на финансите);</w:t>
      </w:r>
    </w:p>
    <w:p w:rsidR="00DD1E01" w:rsidRPr="00FE0B4B" w:rsidRDefault="00DD1E01" w:rsidP="005348E1">
      <w:pPr>
        <w:pStyle w:val="ListParagraph"/>
        <w:numPr>
          <w:ilvl w:val="0"/>
          <w:numId w:val="4"/>
        </w:numPr>
        <w:tabs>
          <w:tab w:val="left" w:pos="750"/>
        </w:tabs>
        <w:spacing w:line="240" w:lineRule="auto"/>
        <w:rPr>
          <w:rFonts w:ascii="Times New Roman" w:hAnsi="Times New Roman" w:cs="Times New Roman"/>
          <w:sz w:val="24"/>
          <w:szCs w:val="24"/>
        </w:rPr>
      </w:pPr>
      <w:r w:rsidRPr="00FE0B4B">
        <w:rPr>
          <w:rFonts w:ascii="Times New Roman" w:hAnsi="Times New Roman" w:cs="Times New Roman"/>
          <w:sz w:val="24"/>
          <w:szCs w:val="24"/>
        </w:rPr>
        <w:t>Проект на съобщение за ср</w:t>
      </w:r>
      <w:r w:rsidR="000E7FB6">
        <w:rPr>
          <w:rFonts w:ascii="Times New Roman" w:hAnsi="Times New Roman" w:cs="Times New Roman"/>
          <w:sz w:val="24"/>
          <w:szCs w:val="24"/>
        </w:rPr>
        <w:t>едствата за масово осведомяване</w:t>
      </w:r>
      <w:r w:rsidR="000E7FB6">
        <w:rPr>
          <w:rFonts w:ascii="Times New Roman" w:hAnsi="Times New Roman" w:cs="Times New Roman"/>
          <w:sz w:val="24"/>
          <w:szCs w:val="24"/>
          <w:lang w:val="en-US"/>
        </w:rPr>
        <w:t>.</w:t>
      </w:r>
    </w:p>
    <w:p w:rsidR="00DD1E01" w:rsidRPr="00DD1E01" w:rsidRDefault="00DD1E01" w:rsidP="00824471">
      <w:pPr>
        <w:spacing w:before="120" w:after="120" w:line="240" w:lineRule="auto"/>
      </w:pPr>
    </w:p>
    <w:p w:rsidR="00044FF5" w:rsidRPr="00824471" w:rsidRDefault="00044FF5" w:rsidP="005348E1">
      <w:pPr>
        <w:spacing w:before="120" w:after="120" w:line="240" w:lineRule="auto"/>
        <w:rPr>
          <w:rFonts w:ascii="Times New Roman" w:hAnsi="Times New Roman" w:cs="Times New Roman"/>
          <w:b/>
          <w:sz w:val="24"/>
          <w:szCs w:val="24"/>
        </w:rPr>
      </w:pPr>
      <w:r w:rsidRPr="00824471">
        <w:rPr>
          <w:rFonts w:ascii="Times New Roman" w:hAnsi="Times New Roman" w:cs="Times New Roman"/>
          <w:b/>
          <w:sz w:val="24"/>
          <w:szCs w:val="24"/>
        </w:rPr>
        <w:t xml:space="preserve">ИВЕЛИНА ВАСИЛЕВА </w:t>
      </w:r>
    </w:p>
    <w:p w:rsidR="00044FF5" w:rsidRDefault="00044FF5" w:rsidP="005348E1">
      <w:pPr>
        <w:spacing w:before="120" w:after="120" w:line="240" w:lineRule="auto"/>
        <w:rPr>
          <w:rFonts w:ascii="Times New Roman" w:eastAsia="Times New Roman" w:hAnsi="Times New Roman" w:cs="Times New Roman"/>
          <w:bCs/>
          <w:i/>
          <w:color w:val="333333"/>
          <w:sz w:val="24"/>
          <w:szCs w:val="24"/>
          <w:bdr w:val="none" w:sz="0" w:space="0" w:color="auto" w:frame="1"/>
          <w:lang w:eastAsia="bg-BG"/>
        </w:rPr>
      </w:pPr>
      <w:r w:rsidRPr="00344A2F">
        <w:rPr>
          <w:rFonts w:ascii="Times New Roman" w:eastAsia="Times New Roman" w:hAnsi="Times New Roman" w:cs="Times New Roman"/>
          <w:bCs/>
          <w:i/>
          <w:color w:val="333333"/>
          <w:sz w:val="24"/>
          <w:szCs w:val="24"/>
          <w:bdr w:val="none" w:sz="0" w:space="0" w:color="auto" w:frame="1"/>
          <w:lang w:eastAsia="bg-BG"/>
        </w:rPr>
        <w:t xml:space="preserve">Министър на околната среда и водите </w:t>
      </w:r>
    </w:p>
    <w:p w:rsidR="00C13548" w:rsidRDefault="00C13548" w:rsidP="005348E1">
      <w:pPr>
        <w:spacing w:before="120" w:after="120" w:line="240" w:lineRule="auto"/>
        <w:rPr>
          <w:rFonts w:ascii="Times New Roman" w:eastAsia="Times New Roman" w:hAnsi="Times New Roman" w:cs="Times New Roman"/>
          <w:bCs/>
          <w:i/>
          <w:color w:val="333333"/>
          <w:sz w:val="24"/>
          <w:szCs w:val="24"/>
          <w:bdr w:val="none" w:sz="0" w:space="0" w:color="auto" w:frame="1"/>
          <w:lang w:eastAsia="bg-BG"/>
        </w:rPr>
      </w:pPr>
    </w:p>
    <w:p w:rsidR="00C13548" w:rsidRDefault="00C13548" w:rsidP="005348E1">
      <w:pPr>
        <w:spacing w:before="120" w:after="120" w:line="240" w:lineRule="auto"/>
        <w:rPr>
          <w:rFonts w:ascii="Times New Roman" w:eastAsia="Times New Roman" w:hAnsi="Times New Roman" w:cs="Times New Roman"/>
          <w:bCs/>
          <w:i/>
          <w:color w:val="333333"/>
          <w:sz w:val="24"/>
          <w:szCs w:val="24"/>
          <w:bdr w:val="none" w:sz="0" w:space="0" w:color="auto" w:frame="1"/>
          <w:lang w:eastAsia="bg-BG"/>
        </w:rPr>
      </w:pPr>
    </w:p>
    <w:p w:rsidR="00C13548" w:rsidRDefault="00C13548" w:rsidP="005348E1">
      <w:pPr>
        <w:spacing w:before="120" w:after="120" w:line="240" w:lineRule="auto"/>
        <w:rPr>
          <w:rFonts w:ascii="Times New Roman" w:eastAsia="Times New Roman" w:hAnsi="Times New Roman" w:cs="Times New Roman"/>
          <w:bCs/>
          <w:i/>
          <w:color w:val="333333"/>
          <w:sz w:val="24"/>
          <w:szCs w:val="24"/>
          <w:bdr w:val="none" w:sz="0" w:space="0" w:color="auto" w:frame="1"/>
          <w:lang w:eastAsia="bg-BG"/>
        </w:rPr>
      </w:pPr>
    </w:p>
    <w:p w:rsidR="00C13548" w:rsidRDefault="00C13548"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0E7FB6" w:rsidRPr="000E7FB6" w:rsidRDefault="000E7FB6" w:rsidP="005348E1">
      <w:pPr>
        <w:spacing w:before="120" w:after="120" w:line="240" w:lineRule="auto"/>
        <w:rPr>
          <w:rFonts w:ascii="Times New Roman" w:eastAsia="Times New Roman" w:hAnsi="Times New Roman" w:cs="Times New Roman"/>
          <w:bCs/>
          <w:i/>
          <w:color w:val="333333"/>
          <w:sz w:val="24"/>
          <w:szCs w:val="24"/>
          <w:bdr w:val="none" w:sz="0" w:space="0" w:color="auto" w:frame="1"/>
          <w:lang w:val="en-US" w:eastAsia="bg-BG"/>
        </w:rPr>
      </w:pPr>
    </w:p>
    <w:p w:rsidR="00C13548" w:rsidRDefault="00C13548" w:rsidP="005348E1">
      <w:pPr>
        <w:spacing w:before="120" w:after="120" w:line="240" w:lineRule="auto"/>
        <w:rPr>
          <w:rFonts w:ascii="Times New Roman" w:eastAsia="Times New Roman" w:hAnsi="Times New Roman" w:cs="Times New Roman"/>
          <w:bCs/>
          <w:i/>
          <w:color w:val="333333"/>
          <w:sz w:val="24"/>
          <w:szCs w:val="24"/>
          <w:bdr w:val="none" w:sz="0" w:space="0" w:color="auto" w:frame="1"/>
          <w:lang w:eastAsia="bg-BG"/>
        </w:rPr>
      </w:pPr>
    </w:p>
    <w:p w:rsidR="00DD1E01" w:rsidRDefault="00044FF5"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r w:rsidRPr="007367E8">
        <w:rPr>
          <w:rFonts w:ascii="Times New Roman" w:eastAsia="Times New Roman" w:hAnsi="Times New Roman" w:cs="Times New Roman"/>
          <w:b/>
          <w:bCs/>
          <w:color w:val="333333"/>
          <w:sz w:val="20"/>
          <w:szCs w:val="20"/>
          <w:bdr w:val="none" w:sz="0" w:space="0" w:color="auto" w:frame="1"/>
          <w:lang w:eastAsia="bg-BG"/>
        </w:rPr>
        <w:t>Съгласувал</w:t>
      </w:r>
      <w:r>
        <w:rPr>
          <w:rFonts w:ascii="Times New Roman" w:eastAsia="Times New Roman" w:hAnsi="Times New Roman" w:cs="Times New Roman"/>
          <w:bCs/>
          <w:color w:val="333333"/>
          <w:sz w:val="20"/>
          <w:szCs w:val="20"/>
          <w:bdr w:val="none" w:sz="0" w:space="0" w:color="auto" w:frame="1"/>
          <w:lang w:eastAsia="bg-BG"/>
        </w:rPr>
        <w:t>:</w:t>
      </w:r>
    </w:p>
    <w:p w:rsidR="00DD1E01" w:rsidRDefault="00DD1E01"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r>
        <w:rPr>
          <w:rFonts w:ascii="Times New Roman" w:eastAsia="Times New Roman" w:hAnsi="Times New Roman" w:cs="Times New Roman"/>
          <w:bCs/>
          <w:color w:val="333333"/>
          <w:sz w:val="20"/>
          <w:szCs w:val="20"/>
          <w:bdr w:val="none" w:sz="0" w:space="0" w:color="auto" w:frame="1"/>
          <w:lang w:eastAsia="bg-BG"/>
        </w:rPr>
        <w:t>В. Герова, главен секретар и и. д. директор на дирекция „ПАО“:</w:t>
      </w:r>
    </w:p>
    <w:p w:rsidR="00DD1E01" w:rsidRDefault="00DD1E01"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r>
        <w:rPr>
          <w:rFonts w:ascii="Times New Roman" w:eastAsia="Times New Roman" w:hAnsi="Times New Roman" w:cs="Times New Roman"/>
          <w:bCs/>
          <w:color w:val="333333"/>
          <w:sz w:val="20"/>
          <w:szCs w:val="20"/>
          <w:bdr w:val="none" w:sz="0" w:space="0" w:color="auto" w:frame="1"/>
          <w:lang w:eastAsia="bg-BG"/>
        </w:rPr>
        <w:t xml:space="preserve">Д. Панкова, </w:t>
      </w:r>
      <w:proofErr w:type="spellStart"/>
      <w:r>
        <w:rPr>
          <w:rFonts w:ascii="Times New Roman" w:eastAsia="Times New Roman" w:hAnsi="Times New Roman" w:cs="Times New Roman"/>
          <w:bCs/>
          <w:color w:val="333333"/>
          <w:sz w:val="20"/>
          <w:szCs w:val="20"/>
          <w:bdr w:val="none" w:sz="0" w:space="0" w:color="auto" w:frame="1"/>
          <w:lang w:eastAsia="bg-BG"/>
        </w:rPr>
        <w:t>нач</w:t>
      </w:r>
      <w:proofErr w:type="spellEnd"/>
      <w:r>
        <w:rPr>
          <w:rFonts w:ascii="Times New Roman" w:eastAsia="Times New Roman" w:hAnsi="Times New Roman" w:cs="Times New Roman"/>
          <w:bCs/>
          <w:color w:val="333333"/>
          <w:sz w:val="20"/>
          <w:szCs w:val="20"/>
          <w:bdr w:val="none" w:sz="0" w:space="0" w:color="auto" w:frame="1"/>
          <w:lang w:eastAsia="bg-BG"/>
        </w:rPr>
        <w:t>. отдел „Правен“, дирекция „ПАО“:</w:t>
      </w:r>
      <w:r w:rsidR="00044FF5">
        <w:rPr>
          <w:rFonts w:ascii="Times New Roman" w:eastAsia="Times New Roman" w:hAnsi="Times New Roman" w:cs="Times New Roman"/>
          <w:bCs/>
          <w:color w:val="333333"/>
          <w:sz w:val="20"/>
          <w:szCs w:val="20"/>
          <w:bdr w:val="none" w:sz="0" w:space="0" w:color="auto" w:frame="1"/>
          <w:lang w:eastAsia="bg-BG"/>
        </w:rPr>
        <w:t xml:space="preserve"> </w:t>
      </w:r>
    </w:p>
    <w:p w:rsidR="00D66A6E" w:rsidRDefault="00DD1E01"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r>
        <w:rPr>
          <w:rFonts w:ascii="Times New Roman" w:eastAsia="Times New Roman" w:hAnsi="Times New Roman" w:cs="Times New Roman"/>
          <w:bCs/>
          <w:color w:val="333333"/>
          <w:sz w:val="20"/>
          <w:szCs w:val="20"/>
          <w:bdr w:val="none" w:sz="0" w:space="0" w:color="auto" w:frame="1"/>
          <w:lang w:eastAsia="bg-BG"/>
        </w:rPr>
        <w:t>Г. Осман, директор на дирекция „ЧРИОВОП“</w:t>
      </w:r>
      <w:r w:rsidR="00D66A6E">
        <w:rPr>
          <w:rFonts w:ascii="Times New Roman" w:eastAsia="Times New Roman" w:hAnsi="Times New Roman" w:cs="Times New Roman"/>
          <w:bCs/>
          <w:color w:val="333333"/>
          <w:sz w:val="20"/>
          <w:szCs w:val="20"/>
          <w:bdr w:val="none" w:sz="0" w:space="0" w:color="auto" w:frame="1"/>
          <w:lang w:eastAsia="bg-BG"/>
        </w:rPr>
        <w:t>:</w:t>
      </w:r>
    </w:p>
    <w:p w:rsidR="00C13548" w:rsidRDefault="00C13548"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p>
    <w:p w:rsidR="00D66A6E" w:rsidRDefault="00044FF5" w:rsidP="00044FF5">
      <w:pPr>
        <w:spacing w:before="120" w:after="120" w:line="270" w:lineRule="atLeast"/>
        <w:rPr>
          <w:rFonts w:ascii="Times New Roman" w:eastAsia="Times New Roman" w:hAnsi="Times New Roman" w:cs="Times New Roman"/>
          <w:bCs/>
          <w:color w:val="333333"/>
          <w:sz w:val="20"/>
          <w:szCs w:val="20"/>
          <w:bdr w:val="none" w:sz="0" w:space="0" w:color="auto" w:frame="1"/>
          <w:lang w:eastAsia="bg-BG"/>
        </w:rPr>
      </w:pPr>
      <w:r w:rsidRPr="007367E8">
        <w:rPr>
          <w:rFonts w:ascii="Times New Roman" w:eastAsia="Times New Roman" w:hAnsi="Times New Roman" w:cs="Times New Roman"/>
          <w:b/>
          <w:bCs/>
          <w:color w:val="333333"/>
          <w:sz w:val="20"/>
          <w:szCs w:val="20"/>
          <w:bdr w:val="none" w:sz="0" w:space="0" w:color="auto" w:frame="1"/>
          <w:lang w:eastAsia="bg-BG"/>
        </w:rPr>
        <w:t>Изготвил</w:t>
      </w:r>
      <w:r>
        <w:rPr>
          <w:rFonts w:ascii="Times New Roman" w:eastAsia="Times New Roman" w:hAnsi="Times New Roman" w:cs="Times New Roman"/>
          <w:bCs/>
          <w:color w:val="333333"/>
          <w:sz w:val="20"/>
          <w:szCs w:val="20"/>
          <w:bdr w:val="none" w:sz="0" w:space="0" w:color="auto" w:frame="1"/>
          <w:lang w:eastAsia="bg-BG"/>
        </w:rPr>
        <w:t xml:space="preserve">: </w:t>
      </w:r>
    </w:p>
    <w:p w:rsidR="00044FF5" w:rsidRPr="009A3CC2" w:rsidRDefault="00D66A6E" w:rsidP="00044FF5">
      <w:pPr>
        <w:spacing w:before="120" w:after="120" w:line="270" w:lineRule="atLeast"/>
        <w:rPr>
          <w:rFonts w:ascii="Times New Roman" w:eastAsia="Times New Roman" w:hAnsi="Times New Roman" w:cs="Times New Roman"/>
          <w:bCs/>
          <w:color w:val="333333"/>
          <w:sz w:val="20"/>
          <w:szCs w:val="20"/>
          <w:bdr w:val="none" w:sz="0" w:space="0" w:color="auto" w:frame="1"/>
          <w:lang w:val="en-US" w:eastAsia="bg-BG"/>
        </w:rPr>
      </w:pPr>
      <w:proofErr w:type="spellStart"/>
      <w:r>
        <w:rPr>
          <w:rFonts w:ascii="Times New Roman" w:eastAsia="Times New Roman" w:hAnsi="Times New Roman" w:cs="Times New Roman"/>
          <w:bCs/>
          <w:color w:val="333333"/>
          <w:sz w:val="20"/>
          <w:szCs w:val="20"/>
          <w:bdr w:val="none" w:sz="0" w:space="0" w:color="auto" w:frame="1"/>
          <w:lang w:eastAsia="bg-BG"/>
        </w:rPr>
        <w:t>Ев</w:t>
      </w:r>
      <w:proofErr w:type="spellEnd"/>
      <w:r>
        <w:rPr>
          <w:rFonts w:ascii="Times New Roman" w:eastAsia="Times New Roman" w:hAnsi="Times New Roman" w:cs="Times New Roman"/>
          <w:bCs/>
          <w:color w:val="333333"/>
          <w:sz w:val="20"/>
          <w:szCs w:val="20"/>
          <w:bdr w:val="none" w:sz="0" w:space="0" w:color="auto" w:frame="1"/>
          <w:lang w:eastAsia="bg-BG"/>
        </w:rPr>
        <w:t xml:space="preserve">. Найденова, гл. </w:t>
      </w:r>
      <w:r w:rsidR="00385290">
        <w:rPr>
          <w:rFonts w:ascii="Times New Roman" w:eastAsia="Times New Roman" w:hAnsi="Times New Roman" w:cs="Times New Roman"/>
          <w:bCs/>
          <w:color w:val="333333"/>
          <w:sz w:val="20"/>
          <w:szCs w:val="20"/>
          <w:bdr w:val="none" w:sz="0" w:space="0" w:color="auto" w:frame="1"/>
          <w:lang w:eastAsia="bg-BG"/>
        </w:rPr>
        <w:t xml:space="preserve">юрисконсулт, дирекция „ПАО“, </w:t>
      </w:r>
      <w:r w:rsidR="00F362B1">
        <w:rPr>
          <w:rFonts w:ascii="Times New Roman" w:eastAsia="Times New Roman" w:hAnsi="Times New Roman" w:cs="Times New Roman"/>
          <w:bCs/>
          <w:color w:val="333333"/>
          <w:sz w:val="20"/>
          <w:szCs w:val="20"/>
          <w:bdr w:val="none" w:sz="0" w:space="0" w:color="auto" w:frame="1"/>
          <w:lang w:eastAsia="bg-BG"/>
        </w:rPr>
        <w:t>18</w:t>
      </w:r>
      <w:r w:rsidR="003170E3">
        <w:rPr>
          <w:rFonts w:ascii="Times New Roman" w:eastAsia="Times New Roman" w:hAnsi="Times New Roman" w:cs="Times New Roman"/>
          <w:bCs/>
          <w:color w:val="333333"/>
          <w:sz w:val="20"/>
          <w:szCs w:val="20"/>
          <w:bdr w:val="none" w:sz="0" w:space="0" w:color="auto" w:frame="1"/>
          <w:lang w:eastAsia="bg-BG"/>
        </w:rPr>
        <w:t>.10</w:t>
      </w:r>
      <w:r>
        <w:rPr>
          <w:rFonts w:ascii="Times New Roman" w:eastAsia="Times New Roman" w:hAnsi="Times New Roman" w:cs="Times New Roman"/>
          <w:bCs/>
          <w:color w:val="333333"/>
          <w:sz w:val="20"/>
          <w:szCs w:val="20"/>
          <w:bdr w:val="none" w:sz="0" w:space="0" w:color="auto" w:frame="1"/>
          <w:lang w:eastAsia="bg-BG"/>
        </w:rPr>
        <w:t>.2016 г.</w:t>
      </w:r>
    </w:p>
    <w:sectPr w:rsidR="00044FF5" w:rsidRPr="009A3CC2" w:rsidSect="00ED2256">
      <w:headerReference w:type="default" r:id="rId11"/>
      <w:footerReference w:type="default" r:id="rId12"/>
      <w:headerReference w:type="first" r:id="rId13"/>
      <w:footerReference w:type="first" r:id="rId14"/>
      <w:pgSz w:w="11906" w:h="16838"/>
      <w:pgMar w:top="1417" w:right="1417" w:bottom="1417" w:left="1417"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CC" w:rsidRDefault="001944CC" w:rsidP="00344A2F">
      <w:pPr>
        <w:spacing w:after="0" w:line="240" w:lineRule="auto"/>
      </w:pPr>
      <w:r>
        <w:separator/>
      </w:r>
    </w:p>
  </w:endnote>
  <w:endnote w:type="continuationSeparator" w:id="0">
    <w:p w:rsidR="001944CC" w:rsidRDefault="001944CC" w:rsidP="0034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utura Bk">
    <w:altName w:val="Century Gothic"/>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790805"/>
      <w:docPartObj>
        <w:docPartGallery w:val="Page Numbers (Bottom of Page)"/>
        <w:docPartUnique/>
      </w:docPartObj>
    </w:sdtPr>
    <w:sdtEndPr>
      <w:rPr>
        <w:rFonts w:ascii="Times New Roman" w:hAnsi="Times New Roman" w:cs="Times New Roman"/>
        <w:noProof/>
        <w:sz w:val="24"/>
        <w:szCs w:val="24"/>
      </w:rPr>
    </w:sdtEndPr>
    <w:sdtContent>
      <w:p w:rsidR="00FE0B4B" w:rsidRPr="00FE0B4B" w:rsidRDefault="00FE0B4B">
        <w:pPr>
          <w:pStyle w:val="Footer"/>
          <w:jc w:val="right"/>
          <w:rPr>
            <w:rFonts w:ascii="Times New Roman" w:hAnsi="Times New Roman" w:cs="Times New Roman"/>
            <w:sz w:val="24"/>
            <w:szCs w:val="24"/>
          </w:rPr>
        </w:pPr>
        <w:r w:rsidRPr="00FE0B4B">
          <w:rPr>
            <w:rFonts w:ascii="Times New Roman" w:hAnsi="Times New Roman" w:cs="Times New Roman"/>
            <w:sz w:val="24"/>
            <w:szCs w:val="24"/>
          </w:rPr>
          <w:fldChar w:fldCharType="begin"/>
        </w:r>
        <w:r w:rsidRPr="00FE0B4B">
          <w:rPr>
            <w:rFonts w:ascii="Times New Roman" w:hAnsi="Times New Roman" w:cs="Times New Roman"/>
            <w:sz w:val="24"/>
            <w:szCs w:val="24"/>
          </w:rPr>
          <w:instrText xml:space="preserve"> PAGE   \* MERGEFORMAT </w:instrText>
        </w:r>
        <w:r w:rsidRPr="00FE0B4B">
          <w:rPr>
            <w:rFonts w:ascii="Times New Roman" w:hAnsi="Times New Roman" w:cs="Times New Roman"/>
            <w:sz w:val="24"/>
            <w:szCs w:val="24"/>
          </w:rPr>
          <w:fldChar w:fldCharType="separate"/>
        </w:r>
        <w:r w:rsidR="00166B1A">
          <w:rPr>
            <w:rFonts w:ascii="Times New Roman" w:hAnsi="Times New Roman" w:cs="Times New Roman"/>
            <w:noProof/>
            <w:sz w:val="24"/>
            <w:szCs w:val="24"/>
          </w:rPr>
          <w:t>4</w:t>
        </w:r>
        <w:r w:rsidRPr="00FE0B4B">
          <w:rPr>
            <w:rFonts w:ascii="Times New Roman" w:hAnsi="Times New Roman" w:cs="Times New Roman"/>
            <w:noProof/>
            <w:sz w:val="24"/>
            <w:szCs w:val="24"/>
          </w:rPr>
          <w:fldChar w:fldCharType="end"/>
        </w:r>
      </w:p>
    </w:sdtContent>
  </w:sdt>
  <w:p w:rsidR="00FE0B4B" w:rsidRDefault="00FE0B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C2" w:rsidRDefault="009A3CC2" w:rsidP="009A3CC2">
    <w:pPr>
      <w:pStyle w:val="Footer"/>
      <w:tabs>
        <w:tab w:val="clear" w:pos="4536"/>
        <w:tab w:val="clear" w:pos="9072"/>
        <w:tab w:val="left" w:pos="2775"/>
      </w:tabs>
    </w:pPr>
    <w:r w:rsidRPr="00492363">
      <w:rPr>
        <w:rFonts w:ascii="Calibri" w:eastAsia="Calibri" w:hAnsi="Calibri" w:cs="Times New Roman"/>
        <w:noProof/>
        <w:lang w:eastAsia="bg-BG"/>
      </w:rPr>
      <mc:AlternateContent>
        <mc:Choice Requires="wps">
          <w:drawing>
            <wp:anchor distT="0" distB="0" distL="114300" distR="114300" simplePos="0" relativeHeight="251661312" behindDoc="0" locked="0" layoutInCell="1" allowOverlap="1" wp14:anchorId="1639EE9C" wp14:editId="4783820E">
              <wp:simplePos x="0" y="0"/>
              <wp:positionH relativeFrom="column">
                <wp:posOffset>72390</wp:posOffset>
              </wp:positionH>
              <wp:positionV relativeFrom="paragraph">
                <wp:posOffset>62230</wp:posOffset>
              </wp:positionV>
              <wp:extent cx="5864860" cy="20955"/>
              <wp:effectExtent l="0" t="0" r="21590" b="36195"/>
              <wp:wrapNone/>
              <wp:docPr id="8" name="Straight Connector 10"/>
              <wp:cNvGraphicFramePr/>
              <a:graphic xmlns:a="http://schemas.openxmlformats.org/drawingml/2006/main">
                <a:graphicData uri="http://schemas.microsoft.com/office/word/2010/wordprocessingShape">
                  <wps:wsp>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"/>
          </w:pict>
        </mc:Fallback>
      </mc:AlternateContent>
    </w:r>
    <w:r>
      <w:tab/>
    </w:r>
  </w:p>
  <w:tbl>
    <w:tblPr>
      <w:tblW w:w="9647" w:type="dxa"/>
      <w:tblLook w:val="04A0" w:firstRow="1" w:lastRow="0" w:firstColumn="1" w:lastColumn="0" w:noHBand="0" w:noVBand="1"/>
    </w:tblPr>
    <w:tblGrid>
      <w:gridCol w:w="2356"/>
      <w:gridCol w:w="5290"/>
      <w:gridCol w:w="2001"/>
    </w:tblGrid>
    <w:tr w:rsidR="009A3CC2" w:rsidRPr="00ED2256" w:rsidTr="00B670A7">
      <w:trPr>
        <w:trHeight w:val="1013"/>
      </w:trPr>
      <w:tc>
        <w:tcPr>
          <w:tcW w:w="2356" w:type="dxa"/>
          <w:hideMark/>
        </w:tcPr>
        <w:p w:rsidR="009A3CC2" w:rsidRPr="00ED2256" w:rsidRDefault="009A3CC2" w:rsidP="00B670A7">
          <w:pPr>
            <w:tabs>
              <w:tab w:val="center" w:pos="4703"/>
              <w:tab w:val="right" w:pos="9406"/>
            </w:tabs>
            <w:spacing w:after="0"/>
            <w:jc w:val="center"/>
            <w:rPr>
              <w:rFonts w:ascii="Times New Roman" w:eastAsia="Calibri" w:hAnsi="Times New Roman" w:cs="Times New Roman"/>
              <w:sz w:val="20"/>
              <w:szCs w:val="20"/>
              <w:lang w:val="en-US"/>
            </w:rPr>
          </w:pPr>
          <w:r w:rsidRPr="00ED2256">
            <w:rPr>
              <w:rFonts w:ascii="Times New Roman" w:eastAsia="Calibri" w:hAnsi="Times New Roman" w:cs="Times New Roman"/>
              <w:noProof/>
              <w:sz w:val="20"/>
              <w:szCs w:val="20"/>
              <w:lang w:eastAsia="bg-BG"/>
            </w:rPr>
            <w:drawing>
              <wp:inline distT="0" distB="0" distL="0" distR="0" wp14:anchorId="1B213372" wp14:editId="63BF6684">
                <wp:extent cx="600075" cy="571500"/>
                <wp:effectExtent l="0" t="0" r="9525" b="0"/>
                <wp:docPr id="3" name="Picture 2" descr="CI Logo_MOSV_9k_2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 Logo_MOSV_9k_201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p>
      </w:tc>
      <w:tc>
        <w:tcPr>
          <w:tcW w:w="5290" w:type="dxa"/>
        </w:tcPr>
        <w:p w:rsidR="009A3CC2" w:rsidRPr="00ED2256" w:rsidRDefault="009A3CC2" w:rsidP="00B670A7">
          <w:pPr>
            <w:tabs>
              <w:tab w:val="center" w:pos="4703"/>
              <w:tab w:val="right" w:pos="9406"/>
            </w:tabs>
            <w:spacing w:after="0"/>
            <w:jc w:val="center"/>
            <w:rPr>
              <w:rFonts w:ascii="Times New Roman" w:eastAsia="Calibri" w:hAnsi="Times New Roman" w:cs="Times New Roman"/>
              <w:sz w:val="20"/>
              <w:szCs w:val="20"/>
              <w:lang w:val="en-US"/>
            </w:rPr>
          </w:pPr>
          <w:proofErr w:type="spellStart"/>
          <w:r w:rsidRPr="00ED2256">
            <w:rPr>
              <w:rFonts w:ascii="Times New Roman" w:eastAsia="Calibri" w:hAnsi="Times New Roman" w:cs="Times New Roman"/>
              <w:sz w:val="20"/>
              <w:szCs w:val="20"/>
              <w:lang w:val="en-US"/>
            </w:rPr>
            <w:t>София</w:t>
          </w:r>
          <w:proofErr w:type="spellEnd"/>
          <w:r w:rsidRPr="00ED2256">
            <w:rPr>
              <w:rFonts w:ascii="Times New Roman" w:eastAsia="Calibri" w:hAnsi="Times New Roman" w:cs="Times New Roman"/>
              <w:sz w:val="20"/>
              <w:szCs w:val="20"/>
              <w:lang w:val="en-US"/>
            </w:rPr>
            <w:t xml:space="preserve">, 1000, </w:t>
          </w:r>
          <w:proofErr w:type="spellStart"/>
          <w:r w:rsidRPr="00ED2256">
            <w:rPr>
              <w:rFonts w:ascii="Times New Roman" w:eastAsia="Calibri" w:hAnsi="Times New Roman" w:cs="Times New Roman"/>
              <w:sz w:val="20"/>
              <w:szCs w:val="20"/>
              <w:lang w:val="en-US"/>
            </w:rPr>
            <w:t>бул</w:t>
          </w:r>
          <w:proofErr w:type="spellEnd"/>
          <w:r w:rsidRPr="00ED2256">
            <w:rPr>
              <w:rFonts w:ascii="Times New Roman" w:eastAsia="Calibri" w:hAnsi="Times New Roman" w:cs="Times New Roman"/>
              <w:sz w:val="20"/>
              <w:szCs w:val="20"/>
              <w:lang w:val="en-US"/>
            </w:rPr>
            <w:t>. „</w:t>
          </w:r>
          <w:proofErr w:type="spellStart"/>
          <w:r w:rsidRPr="00ED2256">
            <w:rPr>
              <w:rFonts w:ascii="Times New Roman" w:eastAsia="Calibri" w:hAnsi="Times New Roman" w:cs="Times New Roman"/>
              <w:sz w:val="20"/>
              <w:szCs w:val="20"/>
              <w:lang w:val="en-US"/>
            </w:rPr>
            <w:t>Кн</w:t>
          </w:r>
          <w:proofErr w:type="spellEnd"/>
          <w:r w:rsidRPr="00ED2256">
            <w:rPr>
              <w:rFonts w:ascii="Times New Roman" w:eastAsia="Calibri" w:hAnsi="Times New Roman" w:cs="Times New Roman"/>
              <w:sz w:val="20"/>
              <w:szCs w:val="20"/>
              <w:lang w:val="en-US"/>
            </w:rPr>
            <w:t xml:space="preserve">. </w:t>
          </w:r>
          <w:proofErr w:type="spellStart"/>
          <w:r w:rsidRPr="00ED2256">
            <w:rPr>
              <w:rFonts w:ascii="Times New Roman" w:eastAsia="Calibri" w:hAnsi="Times New Roman" w:cs="Times New Roman"/>
              <w:sz w:val="20"/>
              <w:szCs w:val="20"/>
              <w:lang w:val="en-US"/>
            </w:rPr>
            <w:t>Мария</w:t>
          </w:r>
          <w:proofErr w:type="spellEnd"/>
          <w:r w:rsidRPr="00ED2256">
            <w:rPr>
              <w:rFonts w:ascii="Times New Roman" w:eastAsia="Calibri" w:hAnsi="Times New Roman" w:cs="Times New Roman"/>
              <w:sz w:val="20"/>
              <w:szCs w:val="20"/>
              <w:lang w:val="en-US"/>
            </w:rPr>
            <w:t xml:space="preserve"> </w:t>
          </w:r>
          <w:proofErr w:type="spellStart"/>
          <w:r w:rsidRPr="00ED2256">
            <w:rPr>
              <w:rFonts w:ascii="Times New Roman" w:eastAsia="Calibri" w:hAnsi="Times New Roman" w:cs="Times New Roman"/>
              <w:sz w:val="20"/>
              <w:szCs w:val="20"/>
              <w:lang w:val="en-US"/>
            </w:rPr>
            <w:t>Луиза</w:t>
          </w:r>
          <w:proofErr w:type="spellEnd"/>
          <w:r w:rsidRPr="00ED2256">
            <w:rPr>
              <w:rFonts w:ascii="Times New Roman" w:eastAsia="Calibri" w:hAnsi="Times New Roman" w:cs="Times New Roman"/>
              <w:sz w:val="20"/>
              <w:szCs w:val="20"/>
              <w:lang w:val="en-US"/>
            </w:rPr>
            <w:t>” 22</w:t>
          </w:r>
        </w:p>
        <w:p w:rsidR="009A3CC2" w:rsidRPr="00ED2256" w:rsidRDefault="009A3CC2" w:rsidP="00B670A7">
          <w:pPr>
            <w:tabs>
              <w:tab w:val="center" w:pos="4703"/>
              <w:tab w:val="right" w:pos="9406"/>
            </w:tabs>
            <w:spacing w:after="0"/>
            <w:jc w:val="center"/>
            <w:rPr>
              <w:rFonts w:ascii="Times New Roman" w:eastAsia="Calibri" w:hAnsi="Times New Roman" w:cs="Times New Roman"/>
              <w:sz w:val="20"/>
              <w:szCs w:val="20"/>
              <w:lang w:val="en-US"/>
            </w:rPr>
          </w:pPr>
        </w:p>
        <w:p w:rsidR="009A3CC2" w:rsidRPr="00ED2256" w:rsidRDefault="009A3CC2" w:rsidP="00B670A7">
          <w:pPr>
            <w:tabs>
              <w:tab w:val="center" w:pos="4703"/>
              <w:tab w:val="right" w:pos="9406"/>
            </w:tabs>
            <w:spacing w:after="0"/>
            <w:jc w:val="center"/>
            <w:rPr>
              <w:rFonts w:ascii="Times New Roman" w:eastAsia="Calibri" w:hAnsi="Times New Roman" w:cs="Times New Roman"/>
              <w:sz w:val="20"/>
              <w:szCs w:val="20"/>
            </w:rPr>
          </w:pPr>
          <w:proofErr w:type="spellStart"/>
          <w:r w:rsidRPr="00ED2256">
            <w:rPr>
              <w:rFonts w:ascii="Times New Roman" w:eastAsia="Calibri" w:hAnsi="Times New Roman" w:cs="Times New Roman"/>
              <w:sz w:val="20"/>
              <w:szCs w:val="20"/>
              <w:lang w:val="en-US"/>
            </w:rPr>
            <w:t>Тел</w:t>
          </w:r>
          <w:proofErr w:type="spellEnd"/>
          <w:r w:rsidRPr="00ED2256">
            <w:rPr>
              <w:rFonts w:ascii="Times New Roman" w:eastAsia="Calibri" w:hAnsi="Times New Roman" w:cs="Times New Roman"/>
              <w:sz w:val="20"/>
              <w:szCs w:val="20"/>
              <w:lang w:val="en-US"/>
            </w:rPr>
            <w:t>: +359(2) 940 6194</w:t>
          </w:r>
          <w:r w:rsidRPr="00ED2256">
            <w:rPr>
              <w:rFonts w:ascii="Times New Roman" w:eastAsia="Calibri" w:hAnsi="Times New Roman" w:cs="Times New Roman"/>
              <w:sz w:val="20"/>
              <w:szCs w:val="20"/>
            </w:rPr>
            <w:t>,</w:t>
          </w:r>
          <w:r w:rsidRPr="00ED2256">
            <w:rPr>
              <w:rFonts w:ascii="Times New Roman" w:eastAsia="Calibri" w:hAnsi="Times New Roman" w:cs="Times New Roman"/>
              <w:sz w:val="20"/>
              <w:szCs w:val="20"/>
              <w:lang w:val="en-US"/>
            </w:rPr>
            <w:t xml:space="preserve"> </w:t>
          </w:r>
          <w:proofErr w:type="spellStart"/>
          <w:r w:rsidRPr="00ED2256">
            <w:rPr>
              <w:rFonts w:ascii="Times New Roman" w:eastAsia="Calibri" w:hAnsi="Times New Roman" w:cs="Times New Roman"/>
              <w:sz w:val="20"/>
              <w:szCs w:val="20"/>
              <w:lang w:val="en-US"/>
            </w:rPr>
            <w:t>Факс</w:t>
          </w:r>
          <w:proofErr w:type="spellEnd"/>
          <w:r w:rsidRPr="00ED2256">
            <w:rPr>
              <w:rFonts w:ascii="Times New Roman" w:eastAsia="Calibri" w:hAnsi="Times New Roman" w:cs="Times New Roman"/>
              <w:sz w:val="20"/>
              <w:szCs w:val="20"/>
              <w:lang w:val="en-US"/>
            </w:rPr>
            <w:t>:+359(2) 98</w:t>
          </w:r>
          <w:r w:rsidRPr="00ED2256">
            <w:rPr>
              <w:rFonts w:ascii="Times New Roman" w:eastAsia="Calibri" w:hAnsi="Times New Roman" w:cs="Times New Roman"/>
              <w:sz w:val="20"/>
              <w:szCs w:val="20"/>
            </w:rPr>
            <w:t>6 25 33</w:t>
          </w:r>
        </w:p>
      </w:tc>
      <w:tc>
        <w:tcPr>
          <w:tcW w:w="2001" w:type="dxa"/>
          <w:hideMark/>
        </w:tcPr>
        <w:p w:rsidR="009A3CC2" w:rsidRPr="00ED2256" w:rsidRDefault="009A3CC2" w:rsidP="00B670A7">
          <w:pPr>
            <w:tabs>
              <w:tab w:val="center" w:pos="4703"/>
              <w:tab w:val="right" w:pos="9406"/>
            </w:tabs>
            <w:spacing w:after="0"/>
            <w:jc w:val="center"/>
            <w:rPr>
              <w:rFonts w:ascii="Times New Roman" w:eastAsia="Calibri" w:hAnsi="Times New Roman" w:cs="Times New Roman"/>
              <w:sz w:val="20"/>
              <w:szCs w:val="20"/>
              <w:lang w:val="en-US"/>
            </w:rPr>
          </w:pPr>
          <w:r w:rsidRPr="00ED2256">
            <w:rPr>
              <w:rFonts w:ascii="Times New Roman" w:eastAsia="Calibri" w:hAnsi="Times New Roman" w:cs="Times New Roman"/>
              <w:noProof/>
              <w:sz w:val="20"/>
              <w:szCs w:val="20"/>
              <w:lang w:eastAsia="bg-BG"/>
            </w:rPr>
            <w:drawing>
              <wp:inline distT="0" distB="0" distL="0" distR="0" wp14:anchorId="40CCC872" wp14:editId="0B3285E0">
                <wp:extent cx="371475" cy="3714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rsidR="009A3CC2" w:rsidRPr="00ED2256" w:rsidRDefault="009A3CC2" w:rsidP="009A3CC2">
    <w:pPr>
      <w:pStyle w:val="Footer"/>
      <w:tabs>
        <w:tab w:val="clear" w:pos="4536"/>
        <w:tab w:val="clear" w:pos="9072"/>
        <w:tab w:val="left" w:pos="2775"/>
      </w:tabs>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CC" w:rsidRDefault="001944CC" w:rsidP="00344A2F">
      <w:pPr>
        <w:spacing w:after="0" w:line="240" w:lineRule="auto"/>
      </w:pPr>
      <w:r>
        <w:separator/>
      </w:r>
    </w:p>
  </w:footnote>
  <w:footnote w:type="continuationSeparator" w:id="0">
    <w:p w:rsidR="001944CC" w:rsidRDefault="001944CC" w:rsidP="00344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7" w:rsidRDefault="00BD7727" w:rsidP="00BD7727">
    <w:pPr>
      <w:pStyle w:val="Header"/>
      <w:jc w:val="center"/>
    </w:pPr>
  </w:p>
  <w:p w:rsidR="00BD7727" w:rsidRDefault="00BD7727" w:rsidP="00BD772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C2" w:rsidRDefault="009A3CC2" w:rsidP="009A3CC2">
    <w:pPr>
      <w:pStyle w:val="Header"/>
      <w:jc w:val="center"/>
    </w:pPr>
    <w:r>
      <w:rPr>
        <w:rFonts w:ascii="Times New Roman" w:hAnsi="Times New Roman"/>
        <w:b/>
        <w:caps/>
        <w:noProof/>
        <w:szCs w:val="24"/>
        <w:lang w:eastAsia="bg-BG"/>
      </w:rPr>
      <w:drawing>
        <wp:inline distT="0" distB="0" distL="0" distR="0" wp14:anchorId="2A488E18" wp14:editId="3C800483">
          <wp:extent cx="895350" cy="781050"/>
          <wp:effectExtent l="0" t="0" r="0" b="0"/>
          <wp:docPr id="2" name="Picture 2"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rsidR="009A3CC2" w:rsidRDefault="009A3CC2" w:rsidP="009A3CC2">
    <w:pPr>
      <w:pStyle w:val="Header"/>
      <w:jc w:val="center"/>
    </w:pPr>
  </w:p>
  <w:p w:rsidR="009A3CC2" w:rsidRDefault="009A3CC2" w:rsidP="009A3CC2">
    <w:pPr>
      <w:pStyle w:val="Caption"/>
      <w:spacing w:before="20" w:after="20"/>
      <w:rPr>
        <w:szCs w:val="24"/>
      </w:rPr>
    </w:pPr>
    <w:r w:rsidRPr="00B2250A">
      <w:rPr>
        <w:szCs w:val="24"/>
      </w:rPr>
      <w:t>Р е п у б л и к а   б ъ л г а р и я</w:t>
    </w:r>
  </w:p>
  <w:p w:rsidR="009A3CC2" w:rsidRDefault="009A3CC2" w:rsidP="009A3CC2">
    <w:pPr>
      <w:pBdr>
        <w:bottom w:val="single" w:sz="4" w:space="1" w:color="auto"/>
      </w:pBd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9A3CC2" w:rsidRDefault="009A3CC2" w:rsidP="009A3CC2">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132BAB">
      <w:rPr>
        <w:rFonts w:ascii="Times New Roman" w:eastAsia="Times New Roman" w:hAnsi="Times New Roman" w:cs="Times New Roman"/>
        <w:b/>
        <w:bCs/>
        <w:color w:val="333333"/>
        <w:sz w:val="24"/>
        <w:szCs w:val="24"/>
        <w:bdr w:val="none" w:sz="0" w:space="0" w:color="auto" w:frame="1"/>
        <w:lang w:eastAsia="bg-BG"/>
      </w:rPr>
      <w:t>МИНИСТЕРСТВО</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НА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ОКОЛНАТА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СРЕДА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И</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ВОДИТЕ</w:t>
    </w:r>
    <w:r>
      <w:rPr>
        <w:rFonts w:ascii="Arial" w:eastAsia="Times New Roman" w:hAnsi="Arial" w:cs="Arial"/>
        <w:b/>
        <w:bCs/>
        <w:color w:val="333333"/>
        <w:sz w:val="18"/>
        <w:szCs w:val="18"/>
        <w:bdr w:val="none" w:sz="0" w:space="0" w:color="auto" w:frame="1"/>
        <w:lang w:eastAsia="bg-BG"/>
      </w:rPr>
      <w:t xml:space="preserve"> </w:t>
    </w:r>
  </w:p>
  <w:p w:rsidR="009A3CC2" w:rsidRPr="00BD7727" w:rsidRDefault="009A3CC2" w:rsidP="009A3CC2">
    <w:pPr>
      <w:pStyle w:val="Header"/>
    </w:pPr>
    <w:r w:rsidRPr="00BD7727">
      <w:t xml:space="preserve"> </w:t>
    </w:r>
  </w:p>
  <w:p w:rsidR="009A3CC2" w:rsidRDefault="009A3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5544"/>
    <w:multiLevelType w:val="hybridMultilevel"/>
    <w:tmpl w:val="BFEC67D4"/>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1">
    <w:nsid w:val="2A163DE0"/>
    <w:multiLevelType w:val="hybridMultilevel"/>
    <w:tmpl w:val="0DFE4462"/>
    <w:lvl w:ilvl="0" w:tplc="0402000F">
      <w:start w:val="1"/>
      <w:numFmt w:val="decimal"/>
      <w:lvlText w:val="%1."/>
      <w:lvlJc w:val="left"/>
      <w:pPr>
        <w:ind w:left="578" w:hanging="360"/>
      </w:pPr>
    </w:lvl>
    <w:lvl w:ilvl="1" w:tplc="04020019" w:tentative="1">
      <w:start w:val="1"/>
      <w:numFmt w:val="lowerLetter"/>
      <w:lvlText w:val="%2."/>
      <w:lvlJc w:val="left"/>
      <w:pPr>
        <w:ind w:left="1298" w:hanging="360"/>
      </w:pPr>
    </w:lvl>
    <w:lvl w:ilvl="2" w:tplc="0402001B" w:tentative="1">
      <w:start w:val="1"/>
      <w:numFmt w:val="lowerRoman"/>
      <w:lvlText w:val="%3."/>
      <w:lvlJc w:val="right"/>
      <w:pPr>
        <w:ind w:left="2018" w:hanging="180"/>
      </w:pPr>
    </w:lvl>
    <w:lvl w:ilvl="3" w:tplc="0402000F" w:tentative="1">
      <w:start w:val="1"/>
      <w:numFmt w:val="decimal"/>
      <w:lvlText w:val="%4."/>
      <w:lvlJc w:val="left"/>
      <w:pPr>
        <w:ind w:left="2738" w:hanging="360"/>
      </w:pPr>
    </w:lvl>
    <w:lvl w:ilvl="4" w:tplc="04020019" w:tentative="1">
      <w:start w:val="1"/>
      <w:numFmt w:val="lowerLetter"/>
      <w:lvlText w:val="%5."/>
      <w:lvlJc w:val="left"/>
      <w:pPr>
        <w:ind w:left="3458" w:hanging="360"/>
      </w:pPr>
    </w:lvl>
    <w:lvl w:ilvl="5" w:tplc="0402001B" w:tentative="1">
      <w:start w:val="1"/>
      <w:numFmt w:val="lowerRoman"/>
      <w:lvlText w:val="%6."/>
      <w:lvlJc w:val="right"/>
      <w:pPr>
        <w:ind w:left="4178" w:hanging="180"/>
      </w:pPr>
    </w:lvl>
    <w:lvl w:ilvl="6" w:tplc="0402000F" w:tentative="1">
      <w:start w:val="1"/>
      <w:numFmt w:val="decimal"/>
      <w:lvlText w:val="%7."/>
      <w:lvlJc w:val="left"/>
      <w:pPr>
        <w:ind w:left="4898" w:hanging="360"/>
      </w:pPr>
    </w:lvl>
    <w:lvl w:ilvl="7" w:tplc="04020019" w:tentative="1">
      <w:start w:val="1"/>
      <w:numFmt w:val="lowerLetter"/>
      <w:lvlText w:val="%8."/>
      <w:lvlJc w:val="left"/>
      <w:pPr>
        <w:ind w:left="5618" w:hanging="360"/>
      </w:pPr>
    </w:lvl>
    <w:lvl w:ilvl="8" w:tplc="0402001B" w:tentative="1">
      <w:start w:val="1"/>
      <w:numFmt w:val="lowerRoman"/>
      <w:lvlText w:val="%9."/>
      <w:lvlJc w:val="right"/>
      <w:pPr>
        <w:ind w:left="6338" w:hanging="180"/>
      </w:pPr>
    </w:lvl>
  </w:abstractNum>
  <w:abstractNum w:abstractNumId="2">
    <w:nsid w:val="36912449"/>
    <w:multiLevelType w:val="hybridMultilevel"/>
    <w:tmpl w:val="717ACF22"/>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3">
    <w:nsid w:val="4261324D"/>
    <w:multiLevelType w:val="hybridMultilevel"/>
    <w:tmpl w:val="6598F3C8"/>
    <w:lvl w:ilvl="0" w:tplc="6A6E8A74">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4">
    <w:nsid w:val="5DBA0556"/>
    <w:multiLevelType w:val="hybridMultilevel"/>
    <w:tmpl w:val="B80637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61414F0D"/>
    <w:multiLevelType w:val="hybridMultilevel"/>
    <w:tmpl w:val="95A44C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64571923"/>
    <w:multiLevelType w:val="hybridMultilevel"/>
    <w:tmpl w:val="0BF072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2F"/>
    <w:rsid w:val="000013E1"/>
    <w:rsid w:val="000114F7"/>
    <w:rsid w:val="00015132"/>
    <w:rsid w:val="00023B4A"/>
    <w:rsid w:val="00030B2E"/>
    <w:rsid w:val="00044FF5"/>
    <w:rsid w:val="00055B6F"/>
    <w:rsid w:val="000D5896"/>
    <w:rsid w:val="000E7FB6"/>
    <w:rsid w:val="00113408"/>
    <w:rsid w:val="0014712E"/>
    <w:rsid w:val="00147F4C"/>
    <w:rsid w:val="0015381B"/>
    <w:rsid w:val="00166B1A"/>
    <w:rsid w:val="00170E0D"/>
    <w:rsid w:val="001806F6"/>
    <w:rsid w:val="001944CC"/>
    <w:rsid w:val="001A3998"/>
    <w:rsid w:val="001C22B0"/>
    <w:rsid w:val="001E07AD"/>
    <w:rsid w:val="001F34F6"/>
    <w:rsid w:val="00201B4F"/>
    <w:rsid w:val="00231613"/>
    <w:rsid w:val="002332D1"/>
    <w:rsid w:val="002412C1"/>
    <w:rsid w:val="00253896"/>
    <w:rsid w:val="00262E3C"/>
    <w:rsid w:val="002925CF"/>
    <w:rsid w:val="002E062B"/>
    <w:rsid w:val="002F6ACF"/>
    <w:rsid w:val="00302D3A"/>
    <w:rsid w:val="003170E3"/>
    <w:rsid w:val="00333D95"/>
    <w:rsid w:val="00344A2F"/>
    <w:rsid w:val="00357B69"/>
    <w:rsid w:val="0037160F"/>
    <w:rsid w:val="00371E6E"/>
    <w:rsid w:val="00373581"/>
    <w:rsid w:val="00375E6D"/>
    <w:rsid w:val="00385290"/>
    <w:rsid w:val="00425847"/>
    <w:rsid w:val="004310D6"/>
    <w:rsid w:val="0044384E"/>
    <w:rsid w:val="00460619"/>
    <w:rsid w:val="00477416"/>
    <w:rsid w:val="00492363"/>
    <w:rsid w:val="0049725C"/>
    <w:rsid w:val="004C0155"/>
    <w:rsid w:val="004C343E"/>
    <w:rsid w:val="004D2676"/>
    <w:rsid w:val="0051134D"/>
    <w:rsid w:val="005154DE"/>
    <w:rsid w:val="005246C5"/>
    <w:rsid w:val="005348E1"/>
    <w:rsid w:val="005403E5"/>
    <w:rsid w:val="00552C38"/>
    <w:rsid w:val="005624D0"/>
    <w:rsid w:val="005653E8"/>
    <w:rsid w:val="005740DE"/>
    <w:rsid w:val="005745E4"/>
    <w:rsid w:val="005832A6"/>
    <w:rsid w:val="0059271C"/>
    <w:rsid w:val="00592AF7"/>
    <w:rsid w:val="005A42AC"/>
    <w:rsid w:val="005E431E"/>
    <w:rsid w:val="005E48A1"/>
    <w:rsid w:val="00642433"/>
    <w:rsid w:val="00647664"/>
    <w:rsid w:val="006652F6"/>
    <w:rsid w:val="00673B23"/>
    <w:rsid w:val="00682109"/>
    <w:rsid w:val="006A0B88"/>
    <w:rsid w:val="006A29D4"/>
    <w:rsid w:val="006C0CC2"/>
    <w:rsid w:val="006C52B5"/>
    <w:rsid w:val="006C5E44"/>
    <w:rsid w:val="006C7469"/>
    <w:rsid w:val="006D52DD"/>
    <w:rsid w:val="006D6AB0"/>
    <w:rsid w:val="00704414"/>
    <w:rsid w:val="00721A76"/>
    <w:rsid w:val="007256D4"/>
    <w:rsid w:val="007266EF"/>
    <w:rsid w:val="007367E8"/>
    <w:rsid w:val="0074373A"/>
    <w:rsid w:val="007A0070"/>
    <w:rsid w:val="007C4B46"/>
    <w:rsid w:val="00804CD1"/>
    <w:rsid w:val="008109B0"/>
    <w:rsid w:val="00812719"/>
    <w:rsid w:val="00824471"/>
    <w:rsid w:val="00827702"/>
    <w:rsid w:val="0084590C"/>
    <w:rsid w:val="00854C88"/>
    <w:rsid w:val="008D1EF9"/>
    <w:rsid w:val="008E2FB0"/>
    <w:rsid w:val="008E45F2"/>
    <w:rsid w:val="008E7EF6"/>
    <w:rsid w:val="008F675A"/>
    <w:rsid w:val="00906771"/>
    <w:rsid w:val="0098768D"/>
    <w:rsid w:val="00991A49"/>
    <w:rsid w:val="009A3CC2"/>
    <w:rsid w:val="009B2729"/>
    <w:rsid w:val="009E4888"/>
    <w:rsid w:val="009E71E0"/>
    <w:rsid w:val="009F07C2"/>
    <w:rsid w:val="00A015F2"/>
    <w:rsid w:val="00A0232D"/>
    <w:rsid w:val="00A03957"/>
    <w:rsid w:val="00A167D7"/>
    <w:rsid w:val="00A273B2"/>
    <w:rsid w:val="00A34CA8"/>
    <w:rsid w:val="00A50983"/>
    <w:rsid w:val="00A55412"/>
    <w:rsid w:val="00A709F7"/>
    <w:rsid w:val="00A92AAB"/>
    <w:rsid w:val="00AA6E74"/>
    <w:rsid w:val="00AB1C0D"/>
    <w:rsid w:val="00AB3FFB"/>
    <w:rsid w:val="00AB6865"/>
    <w:rsid w:val="00AC11B2"/>
    <w:rsid w:val="00AC3562"/>
    <w:rsid w:val="00AE663E"/>
    <w:rsid w:val="00B25638"/>
    <w:rsid w:val="00B615BF"/>
    <w:rsid w:val="00B71CD8"/>
    <w:rsid w:val="00B8634B"/>
    <w:rsid w:val="00B8702B"/>
    <w:rsid w:val="00B9398A"/>
    <w:rsid w:val="00BD2C20"/>
    <w:rsid w:val="00BD7727"/>
    <w:rsid w:val="00BF4023"/>
    <w:rsid w:val="00BF655E"/>
    <w:rsid w:val="00C07F03"/>
    <w:rsid w:val="00C13548"/>
    <w:rsid w:val="00C20C6B"/>
    <w:rsid w:val="00C224E3"/>
    <w:rsid w:val="00C351C7"/>
    <w:rsid w:val="00C623AF"/>
    <w:rsid w:val="00CA00A4"/>
    <w:rsid w:val="00CF0860"/>
    <w:rsid w:val="00CF71F4"/>
    <w:rsid w:val="00D32393"/>
    <w:rsid w:val="00D64F25"/>
    <w:rsid w:val="00D66A6E"/>
    <w:rsid w:val="00D66DD8"/>
    <w:rsid w:val="00D80CA4"/>
    <w:rsid w:val="00D97A62"/>
    <w:rsid w:val="00DD1E01"/>
    <w:rsid w:val="00DE140B"/>
    <w:rsid w:val="00DE3086"/>
    <w:rsid w:val="00DE48E7"/>
    <w:rsid w:val="00DF06C8"/>
    <w:rsid w:val="00E0418F"/>
    <w:rsid w:val="00E44F7E"/>
    <w:rsid w:val="00E4650B"/>
    <w:rsid w:val="00E65687"/>
    <w:rsid w:val="00EA7631"/>
    <w:rsid w:val="00ED2256"/>
    <w:rsid w:val="00EF1973"/>
    <w:rsid w:val="00EF59B6"/>
    <w:rsid w:val="00F02815"/>
    <w:rsid w:val="00F362B1"/>
    <w:rsid w:val="00F736AA"/>
    <w:rsid w:val="00FA07DE"/>
    <w:rsid w:val="00FB3AD4"/>
    <w:rsid w:val="00FB7B30"/>
    <w:rsid w:val="00FD0A0B"/>
    <w:rsid w:val="00FD14AD"/>
    <w:rsid w:val="00FD34A2"/>
    <w:rsid w:val="00FD7B7A"/>
    <w:rsid w:val="00FE0B4B"/>
    <w:rsid w:val="00FE37C5"/>
    <w:rsid w:val="00FF0EDA"/>
    <w:rsid w:val="00FF1B5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paragraph" w:styleId="Heading3">
    <w:name w:val="heading 3"/>
    <w:basedOn w:val="Normal"/>
    <w:link w:val="Heading3Char"/>
    <w:uiPriority w:val="9"/>
    <w:qFormat/>
    <w:rsid w:val="00170E0D"/>
    <w:pPr>
      <w:spacing w:before="450" w:after="100" w:afterAutospacing="1" w:line="240" w:lineRule="auto"/>
      <w:jc w:val="center"/>
      <w:outlineLvl w:val="2"/>
    </w:pPr>
    <w:rPr>
      <w:rFonts w:ascii="Times New Roman" w:eastAsia="Times New Roman" w:hAnsi="Times New Roman" w:cs="Times New Roman"/>
      <w:b/>
      <w:bCs/>
      <w:color w:val="000000"/>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iPriority w:val="99"/>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 w:type="paragraph" w:styleId="NormalWeb">
    <w:name w:val="Normal (Web)"/>
    <w:basedOn w:val="Normal"/>
    <w:uiPriority w:val="99"/>
    <w:unhideWhenUsed/>
    <w:rsid w:val="006C0CC2"/>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m">
    <w:name w:val="m"/>
    <w:basedOn w:val="Normal"/>
    <w:rsid w:val="006C0CC2"/>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906771"/>
    <w:pPr>
      <w:ind w:left="720"/>
      <w:contextualSpacing/>
    </w:pPr>
  </w:style>
  <w:style w:type="character" w:customStyle="1" w:styleId="Heading3Char">
    <w:name w:val="Heading 3 Char"/>
    <w:basedOn w:val="DefaultParagraphFont"/>
    <w:link w:val="Heading3"/>
    <w:uiPriority w:val="9"/>
    <w:rsid w:val="00170E0D"/>
    <w:rPr>
      <w:rFonts w:ascii="Times New Roman" w:eastAsia="Times New Roman" w:hAnsi="Times New Roman" w:cs="Times New Roman"/>
      <w:b/>
      <w:bCs/>
      <w:color w:val="000000"/>
      <w:sz w:val="27"/>
      <w:szCs w:val="27"/>
      <w:lang w:eastAsia="bg-BG"/>
    </w:rPr>
  </w:style>
  <w:style w:type="character" w:styleId="Hyperlink">
    <w:name w:val="Hyperlink"/>
    <w:basedOn w:val="DefaultParagraphFont"/>
    <w:uiPriority w:val="99"/>
    <w:semiHidden/>
    <w:unhideWhenUsed/>
    <w:rsid w:val="00170E0D"/>
    <w:rPr>
      <w:strike w:val="0"/>
      <w:dstrike w:val="0"/>
      <w:color w:val="000000"/>
      <w:u w:val="none"/>
      <w:effect w:val="none"/>
    </w:rPr>
  </w:style>
  <w:style w:type="paragraph" w:customStyle="1" w:styleId="Char">
    <w:name w:val="Char"/>
    <w:basedOn w:val="Normal"/>
    <w:rsid w:val="005154DE"/>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0">
    <w:name w:val="Char Char1 Char"/>
    <w:basedOn w:val="Normal"/>
    <w:semiHidden/>
    <w:rsid w:val="0084590C"/>
    <w:pPr>
      <w:tabs>
        <w:tab w:val="left" w:pos="709"/>
      </w:tabs>
      <w:spacing w:after="0" w:line="240" w:lineRule="auto"/>
    </w:pPr>
    <w:rPr>
      <w:rFonts w:ascii="Futura Bk" w:eastAsia="Times New Roman" w:hAnsi="Futura Bk" w:cs="Times New Roman"/>
      <w:sz w:val="20"/>
      <w:szCs w:val="24"/>
      <w:lang w:val="pl-PL" w:eastAsia="pl-PL"/>
    </w:rPr>
  </w:style>
  <w:style w:type="character" w:styleId="CommentReference">
    <w:name w:val="annotation reference"/>
    <w:basedOn w:val="DefaultParagraphFont"/>
    <w:uiPriority w:val="99"/>
    <w:semiHidden/>
    <w:unhideWhenUsed/>
    <w:rsid w:val="005624D0"/>
    <w:rPr>
      <w:sz w:val="16"/>
      <w:szCs w:val="16"/>
    </w:rPr>
  </w:style>
  <w:style w:type="paragraph" w:styleId="CommentText">
    <w:name w:val="annotation text"/>
    <w:basedOn w:val="Normal"/>
    <w:link w:val="CommentTextChar"/>
    <w:uiPriority w:val="99"/>
    <w:semiHidden/>
    <w:unhideWhenUsed/>
    <w:rsid w:val="005624D0"/>
    <w:pPr>
      <w:spacing w:line="240" w:lineRule="auto"/>
    </w:pPr>
    <w:rPr>
      <w:sz w:val="20"/>
      <w:szCs w:val="20"/>
    </w:rPr>
  </w:style>
  <w:style w:type="character" w:customStyle="1" w:styleId="CommentTextChar">
    <w:name w:val="Comment Text Char"/>
    <w:basedOn w:val="DefaultParagraphFont"/>
    <w:link w:val="CommentText"/>
    <w:uiPriority w:val="99"/>
    <w:semiHidden/>
    <w:rsid w:val="005624D0"/>
    <w:rPr>
      <w:sz w:val="20"/>
      <w:szCs w:val="20"/>
    </w:rPr>
  </w:style>
  <w:style w:type="paragraph" w:styleId="CommentSubject">
    <w:name w:val="annotation subject"/>
    <w:basedOn w:val="CommentText"/>
    <w:next w:val="CommentText"/>
    <w:link w:val="CommentSubjectChar"/>
    <w:uiPriority w:val="99"/>
    <w:semiHidden/>
    <w:unhideWhenUsed/>
    <w:rsid w:val="005624D0"/>
    <w:rPr>
      <w:b/>
      <w:bCs/>
    </w:rPr>
  </w:style>
  <w:style w:type="character" w:customStyle="1" w:styleId="CommentSubjectChar">
    <w:name w:val="Comment Subject Char"/>
    <w:basedOn w:val="CommentTextChar"/>
    <w:link w:val="CommentSubject"/>
    <w:uiPriority w:val="99"/>
    <w:semiHidden/>
    <w:rsid w:val="005624D0"/>
    <w:rPr>
      <w:b/>
      <w:bCs/>
      <w:sz w:val="20"/>
      <w:szCs w:val="20"/>
    </w:rPr>
  </w:style>
  <w:style w:type="paragraph" w:customStyle="1" w:styleId="CharCharChar">
    <w:name w:val="Char Char Char"/>
    <w:basedOn w:val="Normal"/>
    <w:rsid w:val="00552C38"/>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CharCharCharCharCharCharCharCharChar1CharCharChar2CharCharCharCharCharCharCharChar1CharCharCharChar">
    <w:name w:val="Char Char2 Char Знак Char Char Char Char Char Char Char Char1 Char Char Char2 Char Char Char Char Char Char Char Char1 Char Char Char Char"/>
    <w:basedOn w:val="Normal"/>
    <w:semiHidden/>
    <w:rsid w:val="002F6ACF"/>
    <w:pPr>
      <w:tabs>
        <w:tab w:val="left" w:pos="709"/>
      </w:tabs>
      <w:spacing w:after="0" w:line="240" w:lineRule="auto"/>
    </w:pPr>
    <w:rPr>
      <w:rFonts w:ascii="Futura Bk" w:eastAsia="Times New Roman" w:hAnsi="Futura Bk" w:cs="Times New Roman"/>
      <w:sz w:val="20"/>
      <w:szCs w:val="24"/>
      <w:lang w:val="pl-PL" w:eastAsia="pl-PL"/>
    </w:rPr>
  </w:style>
  <w:style w:type="paragraph" w:customStyle="1" w:styleId="Char0">
    <w:name w:val="Char"/>
    <w:basedOn w:val="Normal"/>
    <w:rsid w:val="005E48A1"/>
    <w:pPr>
      <w:tabs>
        <w:tab w:val="left" w:pos="709"/>
      </w:tabs>
      <w:spacing w:after="0" w:line="240" w:lineRule="auto"/>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paragraph" w:styleId="Heading3">
    <w:name w:val="heading 3"/>
    <w:basedOn w:val="Normal"/>
    <w:link w:val="Heading3Char"/>
    <w:uiPriority w:val="9"/>
    <w:qFormat/>
    <w:rsid w:val="00170E0D"/>
    <w:pPr>
      <w:spacing w:before="450" w:after="100" w:afterAutospacing="1" w:line="240" w:lineRule="auto"/>
      <w:jc w:val="center"/>
      <w:outlineLvl w:val="2"/>
    </w:pPr>
    <w:rPr>
      <w:rFonts w:ascii="Times New Roman" w:eastAsia="Times New Roman" w:hAnsi="Times New Roman" w:cs="Times New Roman"/>
      <w:b/>
      <w:bCs/>
      <w:color w:val="000000"/>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iPriority w:val="99"/>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 w:type="paragraph" w:styleId="NormalWeb">
    <w:name w:val="Normal (Web)"/>
    <w:basedOn w:val="Normal"/>
    <w:uiPriority w:val="99"/>
    <w:unhideWhenUsed/>
    <w:rsid w:val="006C0CC2"/>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m">
    <w:name w:val="m"/>
    <w:basedOn w:val="Normal"/>
    <w:rsid w:val="006C0CC2"/>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906771"/>
    <w:pPr>
      <w:ind w:left="720"/>
      <w:contextualSpacing/>
    </w:pPr>
  </w:style>
  <w:style w:type="character" w:customStyle="1" w:styleId="Heading3Char">
    <w:name w:val="Heading 3 Char"/>
    <w:basedOn w:val="DefaultParagraphFont"/>
    <w:link w:val="Heading3"/>
    <w:uiPriority w:val="9"/>
    <w:rsid w:val="00170E0D"/>
    <w:rPr>
      <w:rFonts w:ascii="Times New Roman" w:eastAsia="Times New Roman" w:hAnsi="Times New Roman" w:cs="Times New Roman"/>
      <w:b/>
      <w:bCs/>
      <w:color w:val="000000"/>
      <w:sz w:val="27"/>
      <w:szCs w:val="27"/>
      <w:lang w:eastAsia="bg-BG"/>
    </w:rPr>
  </w:style>
  <w:style w:type="character" w:styleId="Hyperlink">
    <w:name w:val="Hyperlink"/>
    <w:basedOn w:val="DefaultParagraphFont"/>
    <w:uiPriority w:val="99"/>
    <w:semiHidden/>
    <w:unhideWhenUsed/>
    <w:rsid w:val="00170E0D"/>
    <w:rPr>
      <w:strike w:val="0"/>
      <w:dstrike w:val="0"/>
      <w:color w:val="000000"/>
      <w:u w:val="none"/>
      <w:effect w:val="none"/>
    </w:rPr>
  </w:style>
  <w:style w:type="paragraph" w:customStyle="1" w:styleId="Char">
    <w:name w:val="Char"/>
    <w:basedOn w:val="Normal"/>
    <w:rsid w:val="005154DE"/>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0">
    <w:name w:val="Char Char1 Char"/>
    <w:basedOn w:val="Normal"/>
    <w:semiHidden/>
    <w:rsid w:val="0084590C"/>
    <w:pPr>
      <w:tabs>
        <w:tab w:val="left" w:pos="709"/>
      </w:tabs>
      <w:spacing w:after="0" w:line="240" w:lineRule="auto"/>
    </w:pPr>
    <w:rPr>
      <w:rFonts w:ascii="Futura Bk" w:eastAsia="Times New Roman" w:hAnsi="Futura Bk" w:cs="Times New Roman"/>
      <w:sz w:val="20"/>
      <w:szCs w:val="24"/>
      <w:lang w:val="pl-PL" w:eastAsia="pl-PL"/>
    </w:rPr>
  </w:style>
  <w:style w:type="character" w:styleId="CommentReference">
    <w:name w:val="annotation reference"/>
    <w:basedOn w:val="DefaultParagraphFont"/>
    <w:uiPriority w:val="99"/>
    <w:semiHidden/>
    <w:unhideWhenUsed/>
    <w:rsid w:val="005624D0"/>
    <w:rPr>
      <w:sz w:val="16"/>
      <w:szCs w:val="16"/>
    </w:rPr>
  </w:style>
  <w:style w:type="paragraph" w:styleId="CommentText">
    <w:name w:val="annotation text"/>
    <w:basedOn w:val="Normal"/>
    <w:link w:val="CommentTextChar"/>
    <w:uiPriority w:val="99"/>
    <w:semiHidden/>
    <w:unhideWhenUsed/>
    <w:rsid w:val="005624D0"/>
    <w:pPr>
      <w:spacing w:line="240" w:lineRule="auto"/>
    </w:pPr>
    <w:rPr>
      <w:sz w:val="20"/>
      <w:szCs w:val="20"/>
    </w:rPr>
  </w:style>
  <w:style w:type="character" w:customStyle="1" w:styleId="CommentTextChar">
    <w:name w:val="Comment Text Char"/>
    <w:basedOn w:val="DefaultParagraphFont"/>
    <w:link w:val="CommentText"/>
    <w:uiPriority w:val="99"/>
    <w:semiHidden/>
    <w:rsid w:val="005624D0"/>
    <w:rPr>
      <w:sz w:val="20"/>
      <w:szCs w:val="20"/>
    </w:rPr>
  </w:style>
  <w:style w:type="paragraph" w:styleId="CommentSubject">
    <w:name w:val="annotation subject"/>
    <w:basedOn w:val="CommentText"/>
    <w:next w:val="CommentText"/>
    <w:link w:val="CommentSubjectChar"/>
    <w:uiPriority w:val="99"/>
    <w:semiHidden/>
    <w:unhideWhenUsed/>
    <w:rsid w:val="005624D0"/>
    <w:rPr>
      <w:b/>
      <w:bCs/>
    </w:rPr>
  </w:style>
  <w:style w:type="character" w:customStyle="1" w:styleId="CommentSubjectChar">
    <w:name w:val="Comment Subject Char"/>
    <w:basedOn w:val="CommentTextChar"/>
    <w:link w:val="CommentSubject"/>
    <w:uiPriority w:val="99"/>
    <w:semiHidden/>
    <w:rsid w:val="005624D0"/>
    <w:rPr>
      <w:b/>
      <w:bCs/>
      <w:sz w:val="20"/>
      <w:szCs w:val="20"/>
    </w:rPr>
  </w:style>
  <w:style w:type="paragraph" w:customStyle="1" w:styleId="CharCharChar">
    <w:name w:val="Char Char Char"/>
    <w:basedOn w:val="Normal"/>
    <w:rsid w:val="00552C38"/>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CharCharCharCharCharCharCharCharChar1CharCharChar2CharCharCharCharCharCharCharChar1CharCharCharChar">
    <w:name w:val="Char Char2 Char Знак Char Char Char Char Char Char Char Char1 Char Char Char2 Char Char Char Char Char Char Char Char1 Char Char Char Char"/>
    <w:basedOn w:val="Normal"/>
    <w:semiHidden/>
    <w:rsid w:val="002F6ACF"/>
    <w:pPr>
      <w:tabs>
        <w:tab w:val="left" w:pos="709"/>
      </w:tabs>
      <w:spacing w:after="0" w:line="240" w:lineRule="auto"/>
    </w:pPr>
    <w:rPr>
      <w:rFonts w:ascii="Futura Bk" w:eastAsia="Times New Roman" w:hAnsi="Futura Bk" w:cs="Times New Roman"/>
      <w:sz w:val="20"/>
      <w:szCs w:val="24"/>
      <w:lang w:val="pl-PL" w:eastAsia="pl-PL"/>
    </w:rPr>
  </w:style>
  <w:style w:type="paragraph" w:customStyle="1" w:styleId="Char0">
    <w:name w:val="Char"/>
    <w:basedOn w:val="Normal"/>
    <w:rsid w:val="005E48A1"/>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7694">
      <w:bodyDiv w:val="1"/>
      <w:marLeft w:val="0"/>
      <w:marRight w:val="0"/>
      <w:marTop w:val="0"/>
      <w:marBottom w:val="0"/>
      <w:divBdr>
        <w:top w:val="none" w:sz="0" w:space="0" w:color="auto"/>
        <w:left w:val="none" w:sz="0" w:space="0" w:color="auto"/>
        <w:bottom w:val="none" w:sz="0" w:space="0" w:color="auto"/>
        <w:right w:val="none" w:sz="0" w:space="0" w:color="auto"/>
      </w:divBdr>
      <w:divsChild>
        <w:div w:id="134810067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1655170">
      <w:bodyDiv w:val="1"/>
      <w:marLeft w:val="0"/>
      <w:marRight w:val="0"/>
      <w:marTop w:val="0"/>
      <w:marBottom w:val="0"/>
      <w:divBdr>
        <w:top w:val="none" w:sz="0" w:space="0" w:color="auto"/>
        <w:left w:val="none" w:sz="0" w:space="0" w:color="auto"/>
        <w:bottom w:val="none" w:sz="0" w:space="0" w:color="auto"/>
        <w:right w:val="none" w:sz="0" w:space="0" w:color="auto"/>
      </w:divBdr>
    </w:div>
    <w:div w:id="708460520">
      <w:bodyDiv w:val="1"/>
      <w:marLeft w:val="0"/>
      <w:marRight w:val="0"/>
      <w:marTop w:val="0"/>
      <w:marBottom w:val="0"/>
      <w:divBdr>
        <w:top w:val="none" w:sz="0" w:space="0" w:color="auto"/>
        <w:left w:val="none" w:sz="0" w:space="0" w:color="auto"/>
        <w:bottom w:val="none" w:sz="0" w:space="0" w:color="auto"/>
        <w:right w:val="none" w:sz="0" w:space="0" w:color="auto"/>
      </w:divBdr>
      <w:divsChild>
        <w:div w:id="1227180338">
          <w:marLeft w:val="0"/>
          <w:marRight w:val="0"/>
          <w:marTop w:val="150"/>
          <w:marBottom w:val="0"/>
          <w:divBdr>
            <w:top w:val="single" w:sz="6" w:space="0" w:color="FFFFFF"/>
            <w:left w:val="single" w:sz="6" w:space="0" w:color="FFFFFF"/>
            <w:bottom w:val="single" w:sz="6" w:space="0" w:color="FFFFFF"/>
            <w:right w:val="single" w:sz="6" w:space="0" w:color="FFFFFF"/>
          </w:divBdr>
        </w:div>
        <w:div w:id="726152687">
          <w:marLeft w:val="0"/>
          <w:marRight w:val="0"/>
          <w:marTop w:val="150"/>
          <w:marBottom w:val="0"/>
          <w:divBdr>
            <w:top w:val="single" w:sz="6" w:space="0" w:color="FFFFFF"/>
            <w:left w:val="single" w:sz="6" w:space="0" w:color="FFFFFF"/>
            <w:bottom w:val="single" w:sz="6" w:space="0" w:color="FFFFFF"/>
            <w:right w:val="single" w:sz="6" w:space="0" w:color="FFFFFF"/>
          </w:divBdr>
          <w:divsChild>
            <w:div w:id="248737742">
              <w:marLeft w:val="0"/>
              <w:marRight w:val="60"/>
              <w:marTop w:val="45"/>
              <w:marBottom w:val="0"/>
              <w:divBdr>
                <w:top w:val="none" w:sz="0" w:space="0" w:color="auto"/>
                <w:left w:val="none" w:sz="0" w:space="0" w:color="auto"/>
                <w:bottom w:val="none" w:sz="0" w:space="0" w:color="auto"/>
                <w:right w:val="none" w:sz="0" w:space="0" w:color="auto"/>
              </w:divBdr>
            </w:div>
            <w:div w:id="1428379648">
              <w:marLeft w:val="0"/>
              <w:marRight w:val="60"/>
              <w:marTop w:val="45"/>
              <w:marBottom w:val="0"/>
              <w:divBdr>
                <w:top w:val="none" w:sz="0" w:space="0" w:color="auto"/>
                <w:left w:val="none" w:sz="0" w:space="0" w:color="auto"/>
                <w:bottom w:val="none" w:sz="0" w:space="0" w:color="auto"/>
                <w:right w:val="none" w:sz="0" w:space="0" w:color="auto"/>
              </w:divBdr>
            </w:div>
            <w:div w:id="557983532">
              <w:marLeft w:val="0"/>
              <w:marRight w:val="60"/>
              <w:marTop w:val="45"/>
              <w:marBottom w:val="0"/>
              <w:divBdr>
                <w:top w:val="none" w:sz="0" w:space="0" w:color="auto"/>
                <w:left w:val="none" w:sz="0" w:space="0" w:color="auto"/>
                <w:bottom w:val="none" w:sz="0" w:space="0" w:color="auto"/>
                <w:right w:val="none" w:sz="0" w:space="0" w:color="auto"/>
              </w:divBdr>
            </w:div>
            <w:div w:id="1160466936">
              <w:marLeft w:val="0"/>
              <w:marRight w:val="60"/>
              <w:marTop w:val="45"/>
              <w:marBottom w:val="0"/>
              <w:divBdr>
                <w:top w:val="none" w:sz="0" w:space="0" w:color="auto"/>
                <w:left w:val="none" w:sz="0" w:space="0" w:color="auto"/>
                <w:bottom w:val="none" w:sz="0" w:space="0" w:color="auto"/>
                <w:right w:val="none" w:sz="0" w:space="0" w:color="auto"/>
              </w:divBdr>
            </w:div>
          </w:divsChild>
        </w:div>
        <w:div w:id="1292903224">
          <w:marLeft w:val="0"/>
          <w:marRight w:val="0"/>
          <w:marTop w:val="150"/>
          <w:marBottom w:val="0"/>
          <w:divBdr>
            <w:top w:val="single" w:sz="6" w:space="0" w:color="FFFFFF"/>
            <w:left w:val="single" w:sz="6" w:space="0" w:color="FFFFFF"/>
            <w:bottom w:val="single" w:sz="6" w:space="0" w:color="FFFFFF"/>
            <w:right w:val="single" w:sz="6" w:space="0" w:color="FFFFFF"/>
          </w:divBdr>
          <w:divsChild>
            <w:div w:id="478965519">
              <w:marLeft w:val="0"/>
              <w:marRight w:val="60"/>
              <w:marTop w:val="45"/>
              <w:marBottom w:val="0"/>
              <w:divBdr>
                <w:top w:val="none" w:sz="0" w:space="0" w:color="auto"/>
                <w:left w:val="none" w:sz="0" w:space="0" w:color="auto"/>
                <w:bottom w:val="none" w:sz="0" w:space="0" w:color="auto"/>
                <w:right w:val="none" w:sz="0" w:space="0" w:color="auto"/>
              </w:divBdr>
            </w:div>
            <w:div w:id="1160387955">
              <w:marLeft w:val="0"/>
              <w:marRight w:val="60"/>
              <w:marTop w:val="45"/>
              <w:marBottom w:val="0"/>
              <w:divBdr>
                <w:top w:val="none" w:sz="0" w:space="0" w:color="auto"/>
                <w:left w:val="none" w:sz="0" w:space="0" w:color="auto"/>
                <w:bottom w:val="none" w:sz="0" w:space="0" w:color="auto"/>
                <w:right w:val="none" w:sz="0" w:space="0" w:color="auto"/>
              </w:divBdr>
            </w:div>
            <w:div w:id="1570919639">
              <w:marLeft w:val="0"/>
              <w:marRight w:val="60"/>
              <w:marTop w:val="45"/>
              <w:marBottom w:val="0"/>
              <w:divBdr>
                <w:top w:val="none" w:sz="0" w:space="0" w:color="auto"/>
                <w:left w:val="none" w:sz="0" w:space="0" w:color="auto"/>
                <w:bottom w:val="none" w:sz="0" w:space="0" w:color="auto"/>
                <w:right w:val="none" w:sz="0" w:space="0" w:color="auto"/>
              </w:divBdr>
            </w:div>
            <w:div w:id="1694113202">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920407384">
      <w:bodyDiv w:val="1"/>
      <w:marLeft w:val="0"/>
      <w:marRight w:val="0"/>
      <w:marTop w:val="0"/>
      <w:marBottom w:val="0"/>
      <w:divBdr>
        <w:top w:val="none" w:sz="0" w:space="0" w:color="auto"/>
        <w:left w:val="none" w:sz="0" w:space="0" w:color="auto"/>
        <w:bottom w:val="none" w:sz="0" w:space="0" w:color="auto"/>
        <w:right w:val="none" w:sz="0" w:space="0" w:color="auto"/>
      </w:divBdr>
      <w:divsChild>
        <w:div w:id="33896117">
          <w:marLeft w:val="0"/>
          <w:marRight w:val="0"/>
          <w:marTop w:val="150"/>
          <w:marBottom w:val="0"/>
          <w:divBdr>
            <w:top w:val="single" w:sz="6" w:space="0" w:color="FFFFFF"/>
            <w:left w:val="single" w:sz="6" w:space="0" w:color="FFFFFF"/>
            <w:bottom w:val="single" w:sz="6" w:space="0" w:color="FFFFFF"/>
            <w:right w:val="single" w:sz="6" w:space="0" w:color="FFFFFF"/>
          </w:divBdr>
        </w:div>
        <w:div w:id="2136752174">
          <w:marLeft w:val="0"/>
          <w:marRight w:val="0"/>
          <w:marTop w:val="150"/>
          <w:marBottom w:val="0"/>
          <w:divBdr>
            <w:top w:val="single" w:sz="6" w:space="0" w:color="FFFFFF"/>
            <w:left w:val="single" w:sz="6" w:space="0" w:color="FFFFFF"/>
            <w:bottom w:val="single" w:sz="6" w:space="0" w:color="FFFFFF"/>
            <w:right w:val="single" w:sz="6" w:space="0" w:color="FFFFFF"/>
          </w:divBdr>
          <w:divsChild>
            <w:div w:id="1217012466">
              <w:marLeft w:val="0"/>
              <w:marRight w:val="60"/>
              <w:marTop w:val="45"/>
              <w:marBottom w:val="0"/>
              <w:divBdr>
                <w:top w:val="none" w:sz="0" w:space="0" w:color="auto"/>
                <w:left w:val="none" w:sz="0" w:space="0" w:color="auto"/>
                <w:bottom w:val="none" w:sz="0" w:space="0" w:color="auto"/>
                <w:right w:val="none" w:sz="0" w:space="0" w:color="auto"/>
              </w:divBdr>
            </w:div>
            <w:div w:id="558904737">
              <w:marLeft w:val="0"/>
              <w:marRight w:val="60"/>
              <w:marTop w:val="45"/>
              <w:marBottom w:val="0"/>
              <w:divBdr>
                <w:top w:val="none" w:sz="0" w:space="0" w:color="auto"/>
                <w:left w:val="none" w:sz="0" w:space="0" w:color="auto"/>
                <w:bottom w:val="none" w:sz="0" w:space="0" w:color="auto"/>
                <w:right w:val="none" w:sz="0" w:space="0" w:color="auto"/>
              </w:divBdr>
            </w:div>
            <w:div w:id="1961717525">
              <w:marLeft w:val="0"/>
              <w:marRight w:val="60"/>
              <w:marTop w:val="45"/>
              <w:marBottom w:val="0"/>
              <w:divBdr>
                <w:top w:val="none" w:sz="0" w:space="0" w:color="auto"/>
                <w:left w:val="none" w:sz="0" w:space="0" w:color="auto"/>
                <w:bottom w:val="none" w:sz="0" w:space="0" w:color="auto"/>
                <w:right w:val="none" w:sz="0" w:space="0" w:color="auto"/>
              </w:divBdr>
            </w:div>
            <w:div w:id="39527610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1068069131">
      <w:bodyDiv w:val="1"/>
      <w:marLeft w:val="0"/>
      <w:marRight w:val="0"/>
      <w:marTop w:val="0"/>
      <w:marBottom w:val="0"/>
      <w:divBdr>
        <w:top w:val="none" w:sz="0" w:space="0" w:color="auto"/>
        <w:left w:val="none" w:sz="0" w:space="0" w:color="auto"/>
        <w:bottom w:val="none" w:sz="0" w:space="0" w:color="auto"/>
        <w:right w:val="none" w:sz="0" w:space="0" w:color="auto"/>
      </w:divBdr>
      <w:divsChild>
        <w:div w:id="129409575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6327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pis://Base=IZMN&amp;DocCode=751813&amp;Type=201" TargetMode="External"/><Relationship Id="rId4" Type="http://schemas.microsoft.com/office/2007/relationships/stylesWithEffects" Target="stylesWithEffects.xml"/><Relationship Id="rId9" Type="http://schemas.openxmlformats.org/officeDocument/2006/relationships/hyperlink" Target="apis://Base=IZMN&amp;DocCode=751813&amp;ToPar=Par16&amp;Type=201"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9F05-6CFA-4B8B-8A33-17C5EAFA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MToteva</dc:creator>
  <cp:lastModifiedBy>ENaydenova</cp:lastModifiedBy>
  <cp:revision>3</cp:revision>
  <cp:lastPrinted>2016-10-12T14:38:00Z</cp:lastPrinted>
  <dcterms:created xsi:type="dcterms:W3CDTF">2016-10-19T06:39:00Z</dcterms:created>
  <dcterms:modified xsi:type="dcterms:W3CDTF">2016-10-19T06:41:00Z</dcterms:modified>
</cp:coreProperties>
</file>