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5BF" w:rsidRDefault="00B615BF" w:rsidP="00344A2F">
      <w:pPr>
        <w:spacing w:after="0" w:line="270" w:lineRule="atLeast"/>
        <w:rPr>
          <w:rFonts w:ascii="Times New Roman" w:eastAsia="Times New Roman" w:hAnsi="Times New Roman" w:cs="Times New Roman"/>
          <w:bCs/>
          <w:color w:val="333333"/>
          <w:sz w:val="24"/>
          <w:szCs w:val="24"/>
          <w:bdr w:val="none" w:sz="0" w:space="0" w:color="auto" w:frame="1"/>
          <w:lang w:val="en-US" w:eastAsia="bg-BG"/>
        </w:rPr>
      </w:pPr>
    </w:p>
    <w:p w:rsidR="008D22EB" w:rsidRDefault="008D22EB" w:rsidP="008D22EB">
      <w:pPr>
        <w:tabs>
          <w:tab w:val="left" w:pos="0"/>
        </w:tabs>
        <w:spacing w:after="120"/>
        <w:rPr>
          <w:rFonts w:ascii="Times New Roman" w:hAnsi="Times New Roman"/>
          <w:b/>
          <w:bCs/>
          <w:sz w:val="24"/>
        </w:rPr>
      </w:pPr>
      <w:r>
        <w:rPr>
          <w:rFonts w:ascii="Times New Roman" w:hAnsi="Times New Roman"/>
          <w:b/>
          <w:bCs/>
          <w:sz w:val="24"/>
        </w:rPr>
        <w:t>ДО</w:t>
      </w:r>
      <w:r>
        <w:rPr>
          <w:rFonts w:ascii="Times New Roman" w:hAnsi="Times New Roman"/>
          <w:b/>
          <w:bCs/>
          <w:sz w:val="24"/>
        </w:rPr>
        <w:tab/>
      </w:r>
    </w:p>
    <w:p w:rsidR="008D22EB" w:rsidRDefault="008D22EB" w:rsidP="008D22EB">
      <w:pPr>
        <w:tabs>
          <w:tab w:val="left" w:pos="0"/>
        </w:tabs>
        <w:spacing w:after="0"/>
        <w:rPr>
          <w:rFonts w:ascii="Times New Roman" w:hAnsi="Times New Roman"/>
          <w:b/>
          <w:bCs/>
          <w:sz w:val="24"/>
        </w:rPr>
      </w:pPr>
      <w:r>
        <w:rPr>
          <w:rFonts w:ascii="Times New Roman" w:hAnsi="Times New Roman"/>
          <w:b/>
          <w:bCs/>
          <w:sz w:val="24"/>
        </w:rPr>
        <w:t>МИНИСТЕРСКИЯ СЪВЕТ</w:t>
      </w:r>
    </w:p>
    <w:p w:rsidR="008D22EB" w:rsidRDefault="008D22EB" w:rsidP="008D22EB">
      <w:pPr>
        <w:tabs>
          <w:tab w:val="left" w:pos="0"/>
        </w:tabs>
        <w:spacing w:after="0"/>
        <w:rPr>
          <w:rFonts w:ascii="Times New Roman" w:hAnsi="Times New Roman"/>
          <w:b/>
          <w:bCs/>
          <w:sz w:val="24"/>
        </w:rPr>
      </w:pPr>
      <w:r>
        <w:rPr>
          <w:rFonts w:ascii="Times New Roman" w:hAnsi="Times New Roman"/>
          <w:b/>
          <w:bCs/>
          <w:sz w:val="24"/>
        </w:rPr>
        <w:t>НА РЕПУБЛИКА БЪЛГАРИЯ</w:t>
      </w:r>
    </w:p>
    <w:p w:rsidR="008D22EB" w:rsidRDefault="008D22EB" w:rsidP="008D22EB">
      <w:pPr>
        <w:spacing w:after="120"/>
        <w:ind w:firstLine="720"/>
        <w:rPr>
          <w:rFonts w:ascii="Times New Roman" w:hAnsi="Times New Roman"/>
          <w:bCs/>
          <w:sz w:val="24"/>
        </w:rPr>
      </w:pPr>
    </w:p>
    <w:p w:rsidR="008D22EB" w:rsidRDefault="008D22EB" w:rsidP="008D22EB">
      <w:pPr>
        <w:spacing w:after="120"/>
        <w:ind w:firstLine="720"/>
        <w:jc w:val="center"/>
        <w:rPr>
          <w:rFonts w:ascii="Times New Roman" w:hAnsi="Times New Roman"/>
          <w:bCs/>
          <w:sz w:val="24"/>
        </w:rPr>
      </w:pPr>
    </w:p>
    <w:p w:rsidR="008D22EB" w:rsidRDefault="008D22EB" w:rsidP="008D22EB">
      <w:pPr>
        <w:spacing w:after="120"/>
        <w:ind w:firstLine="720"/>
        <w:jc w:val="center"/>
        <w:rPr>
          <w:rFonts w:ascii="Times New Roman" w:hAnsi="Times New Roman"/>
          <w:b/>
          <w:bCs/>
          <w:sz w:val="24"/>
        </w:rPr>
      </w:pPr>
      <w:r>
        <w:rPr>
          <w:rFonts w:ascii="Times New Roman" w:hAnsi="Times New Roman"/>
          <w:b/>
          <w:bCs/>
          <w:sz w:val="24"/>
        </w:rPr>
        <w:t>ДОКЛАД</w:t>
      </w:r>
    </w:p>
    <w:p w:rsidR="008D22EB" w:rsidRDefault="008D22EB" w:rsidP="008D22EB">
      <w:pPr>
        <w:spacing w:after="120"/>
        <w:ind w:firstLine="720"/>
        <w:jc w:val="center"/>
        <w:rPr>
          <w:rFonts w:ascii="Times New Roman" w:hAnsi="Times New Roman"/>
          <w:b/>
          <w:bCs/>
          <w:sz w:val="24"/>
        </w:rPr>
      </w:pPr>
      <w:r>
        <w:rPr>
          <w:rFonts w:ascii="Times New Roman" w:hAnsi="Times New Roman"/>
          <w:b/>
          <w:bCs/>
          <w:sz w:val="24"/>
        </w:rPr>
        <w:t>от</w:t>
      </w:r>
    </w:p>
    <w:p w:rsidR="008D22EB" w:rsidRDefault="008D22EB" w:rsidP="008D22EB">
      <w:pPr>
        <w:autoSpaceDE w:val="0"/>
        <w:autoSpaceDN w:val="0"/>
        <w:adjustRightInd w:val="0"/>
        <w:spacing w:after="0" w:line="360" w:lineRule="auto"/>
        <w:ind w:right="-88" w:firstLine="708"/>
        <w:jc w:val="both"/>
        <w:rPr>
          <w:rFonts w:ascii="Times New Roman" w:eastAsia="Times New Roman" w:hAnsi="Times New Roman"/>
          <w:b/>
          <w:bCs/>
          <w:sz w:val="24"/>
          <w:szCs w:val="24"/>
          <w:lang w:eastAsia="bg-BG"/>
        </w:rPr>
      </w:pPr>
      <w:r>
        <w:rPr>
          <w:rFonts w:ascii="Times New Roman" w:eastAsia="Times New Roman" w:hAnsi="Times New Roman"/>
          <w:b/>
          <w:bCs/>
          <w:sz w:val="24"/>
          <w:szCs w:val="24"/>
          <w:lang w:eastAsia="bg-BG"/>
        </w:rPr>
        <w:t>ИВЕЛИНА ВАСИЛ</w:t>
      </w:r>
      <w:r>
        <w:rPr>
          <w:rFonts w:ascii="Times New Roman" w:eastAsia="Times New Roman" w:hAnsi="Times New Roman"/>
          <w:b/>
          <w:bCs/>
          <w:sz w:val="24"/>
          <w:szCs w:val="24"/>
          <w:lang w:val="en-US" w:eastAsia="bg-BG"/>
        </w:rPr>
        <w:t>E</w:t>
      </w:r>
      <w:r>
        <w:rPr>
          <w:rFonts w:ascii="Times New Roman" w:eastAsia="Times New Roman" w:hAnsi="Times New Roman"/>
          <w:b/>
          <w:bCs/>
          <w:sz w:val="24"/>
          <w:szCs w:val="24"/>
          <w:lang w:eastAsia="bg-BG"/>
        </w:rPr>
        <w:t xml:space="preserve">ВА - МИНИСТЪР НА ОКОЛНАТА СРЕДА И ВОДИТЕ </w:t>
      </w:r>
    </w:p>
    <w:p w:rsidR="008D22EB" w:rsidRDefault="008D22EB" w:rsidP="008D22EB">
      <w:pPr>
        <w:autoSpaceDE w:val="0"/>
        <w:autoSpaceDN w:val="0"/>
        <w:adjustRightInd w:val="0"/>
        <w:spacing w:after="0" w:line="360" w:lineRule="auto"/>
        <w:ind w:right="-88" w:firstLine="708"/>
        <w:jc w:val="both"/>
        <w:rPr>
          <w:rFonts w:ascii="Times New Roman" w:eastAsia="Times New Roman" w:hAnsi="Times New Roman"/>
          <w:b/>
          <w:bCs/>
          <w:sz w:val="24"/>
          <w:szCs w:val="24"/>
          <w:lang w:eastAsia="bg-BG"/>
        </w:rPr>
      </w:pPr>
    </w:p>
    <w:p w:rsidR="008D22EB" w:rsidRDefault="008D22EB" w:rsidP="008D22EB">
      <w:pPr>
        <w:spacing w:after="120"/>
        <w:jc w:val="both"/>
        <w:rPr>
          <w:rFonts w:ascii="Times New Roman" w:eastAsia="Calibri" w:hAnsi="Times New Roman"/>
          <w:b/>
          <w:bCs/>
          <w:i/>
          <w:sz w:val="24"/>
          <w:szCs w:val="24"/>
        </w:rPr>
      </w:pPr>
      <w:r>
        <w:rPr>
          <w:rFonts w:ascii="Times New Roman" w:hAnsi="Times New Roman"/>
          <w:b/>
          <w:bCs/>
          <w:sz w:val="24"/>
        </w:rPr>
        <w:t>Относно:</w:t>
      </w:r>
      <w:r>
        <w:rPr>
          <w:rFonts w:ascii="Times New Roman" w:hAnsi="Times New Roman"/>
          <w:bCs/>
          <w:sz w:val="24"/>
        </w:rPr>
        <w:t xml:space="preserve"> </w:t>
      </w:r>
      <w:r>
        <w:rPr>
          <w:rFonts w:ascii="Times New Roman" w:hAnsi="Times New Roman"/>
          <w:b/>
          <w:bCs/>
          <w:i/>
          <w:sz w:val="24"/>
          <w:szCs w:val="24"/>
        </w:rPr>
        <w:t>Проект на Решение на Министерския съвет за одобряване на Споразумението от Париж към Рамковата конвенция на Организацията на обединените нации по изменение на климата</w:t>
      </w:r>
    </w:p>
    <w:p w:rsidR="008D22EB" w:rsidRDefault="008D22EB" w:rsidP="008D22EB">
      <w:pPr>
        <w:spacing w:after="120"/>
        <w:jc w:val="both"/>
        <w:rPr>
          <w:rFonts w:ascii="Times New Roman" w:hAnsi="Times New Roman"/>
          <w:bCs/>
          <w:sz w:val="24"/>
        </w:rPr>
      </w:pPr>
    </w:p>
    <w:p w:rsidR="008D22EB" w:rsidRDefault="008D22EB" w:rsidP="008D22EB">
      <w:pPr>
        <w:spacing w:after="120"/>
        <w:ind w:firstLine="709"/>
        <w:rPr>
          <w:rFonts w:ascii="Times New Roman" w:hAnsi="Times New Roman"/>
          <w:b/>
          <w:bCs/>
          <w:sz w:val="24"/>
        </w:rPr>
      </w:pPr>
      <w:r>
        <w:rPr>
          <w:rFonts w:ascii="Times New Roman" w:hAnsi="Times New Roman"/>
          <w:b/>
          <w:bCs/>
          <w:sz w:val="24"/>
        </w:rPr>
        <w:t>УВАЖАЕМИ ГОСПОДИН МИНИСТЪР-ПРЕДСЕДАТЕЛ,</w:t>
      </w:r>
    </w:p>
    <w:p w:rsidR="008D22EB" w:rsidRDefault="008D22EB" w:rsidP="008D22EB">
      <w:pPr>
        <w:spacing w:after="120"/>
        <w:ind w:firstLine="709"/>
        <w:rPr>
          <w:rFonts w:ascii="Times New Roman" w:hAnsi="Times New Roman"/>
          <w:b/>
          <w:bCs/>
          <w:sz w:val="24"/>
        </w:rPr>
      </w:pPr>
      <w:r>
        <w:rPr>
          <w:rFonts w:ascii="Times New Roman" w:hAnsi="Times New Roman"/>
          <w:b/>
          <w:bCs/>
          <w:sz w:val="24"/>
        </w:rPr>
        <w:t>УВАЖАЕМИ ГОСПОЖИ И ГОСПОДА МИНИСТРИ,</w:t>
      </w:r>
    </w:p>
    <w:p w:rsidR="008D22EB" w:rsidRDefault="008D22EB" w:rsidP="008D22EB">
      <w:pPr>
        <w:spacing w:after="120"/>
        <w:ind w:firstLine="709"/>
        <w:rPr>
          <w:rFonts w:ascii="Times New Roman" w:hAnsi="Times New Roman"/>
          <w:b/>
          <w:bCs/>
          <w:sz w:val="24"/>
        </w:rPr>
      </w:pPr>
    </w:p>
    <w:p w:rsidR="008D22EB" w:rsidRDefault="008D22EB" w:rsidP="008D22EB">
      <w:pPr>
        <w:spacing w:after="120"/>
        <w:ind w:firstLine="709"/>
        <w:jc w:val="both"/>
        <w:rPr>
          <w:rFonts w:ascii="Times New Roman" w:hAnsi="Times New Roman"/>
          <w:bCs/>
          <w:sz w:val="24"/>
          <w:szCs w:val="24"/>
        </w:rPr>
      </w:pPr>
      <w:r>
        <w:rPr>
          <w:rFonts w:ascii="Times New Roman" w:hAnsi="Times New Roman"/>
          <w:bCs/>
          <w:sz w:val="24"/>
        </w:rPr>
        <w:t xml:space="preserve">На основание чл. 31, ал. 2 от </w:t>
      </w:r>
      <w:proofErr w:type="spellStart"/>
      <w:r>
        <w:rPr>
          <w:rFonts w:ascii="Times New Roman" w:hAnsi="Times New Roman"/>
          <w:bCs/>
          <w:sz w:val="24"/>
        </w:rPr>
        <w:t>Устройствения</w:t>
      </w:r>
      <w:proofErr w:type="spellEnd"/>
      <w:r>
        <w:rPr>
          <w:rFonts w:ascii="Times New Roman" w:hAnsi="Times New Roman"/>
          <w:bCs/>
          <w:sz w:val="24"/>
        </w:rPr>
        <w:t xml:space="preserve"> правилник на Министерския съвет и на неговата администрация, внасям за разглеждане в Министерския съвет проект на </w:t>
      </w:r>
      <w:r>
        <w:rPr>
          <w:rFonts w:ascii="Times New Roman" w:hAnsi="Times New Roman"/>
          <w:bCs/>
          <w:sz w:val="24"/>
          <w:szCs w:val="24"/>
        </w:rPr>
        <w:t>Решение на Министерския съвет за одобряване на Споразумението от Париж към Рамковата конвенция на Организацията на обединените нации по изменение на климата (РКООНИК).</w:t>
      </w:r>
    </w:p>
    <w:p w:rsidR="008D22EB" w:rsidRDefault="008D22EB" w:rsidP="008D22EB">
      <w:pPr>
        <w:spacing w:after="120"/>
        <w:ind w:firstLine="709"/>
        <w:jc w:val="both"/>
        <w:rPr>
          <w:rFonts w:ascii="Times New Roman" w:hAnsi="Times New Roman"/>
          <w:bCs/>
          <w:sz w:val="24"/>
          <w:szCs w:val="24"/>
        </w:rPr>
      </w:pPr>
      <w:r>
        <w:rPr>
          <w:rFonts w:ascii="Times New Roman" w:hAnsi="Times New Roman"/>
          <w:bCs/>
          <w:sz w:val="24"/>
          <w:szCs w:val="24"/>
        </w:rPr>
        <w:t xml:space="preserve">По време на </w:t>
      </w:r>
      <w:r>
        <w:rPr>
          <w:rFonts w:ascii="Times New Roman" w:hAnsi="Times New Roman"/>
          <w:b/>
          <w:bCs/>
          <w:sz w:val="24"/>
          <w:szCs w:val="24"/>
        </w:rPr>
        <w:t>21-та Конференция на страните по РКООНИК</w:t>
      </w:r>
      <w:r>
        <w:rPr>
          <w:rFonts w:ascii="Times New Roman" w:hAnsi="Times New Roman"/>
          <w:bCs/>
          <w:sz w:val="24"/>
          <w:szCs w:val="24"/>
        </w:rPr>
        <w:t xml:space="preserve"> бе </w:t>
      </w:r>
      <w:proofErr w:type="spellStart"/>
      <w:r>
        <w:rPr>
          <w:rFonts w:ascii="Times New Roman" w:hAnsi="Times New Roman"/>
          <w:bCs/>
          <w:sz w:val="24"/>
          <w:szCs w:val="24"/>
        </w:rPr>
        <w:t>финализиран</w:t>
      </w:r>
      <w:proofErr w:type="spellEnd"/>
      <w:r>
        <w:rPr>
          <w:rFonts w:ascii="Times New Roman" w:hAnsi="Times New Roman"/>
          <w:bCs/>
          <w:sz w:val="24"/>
          <w:szCs w:val="24"/>
        </w:rPr>
        <w:t xml:space="preserve"> започнатия през 2011 г. процес, известен като  „</w:t>
      </w:r>
      <w:r>
        <w:rPr>
          <w:rFonts w:ascii="Times New Roman" w:hAnsi="Times New Roman"/>
          <w:bCs/>
          <w:i/>
          <w:sz w:val="24"/>
          <w:szCs w:val="24"/>
        </w:rPr>
        <w:t>Платформата от Дърбан за засилени действия”</w:t>
      </w:r>
      <w:r>
        <w:rPr>
          <w:rFonts w:ascii="Times New Roman" w:hAnsi="Times New Roman"/>
          <w:bCs/>
          <w:sz w:val="24"/>
          <w:szCs w:val="24"/>
        </w:rPr>
        <w:t xml:space="preserve">, в който се структурираха преговорите по приемане на ново глобално споразумение за климата. На </w:t>
      </w:r>
      <w:r>
        <w:rPr>
          <w:rFonts w:ascii="Times New Roman" w:hAnsi="Times New Roman"/>
          <w:b/>
          <w:bCs/>
          <w:sz w:val="24"/>
          <w:szCs w:val="24"/>
        </w:rPr>
        <w:t xml:space="preserve">12 декември 2015 г. в Париж </w:t>
      </w:r>
      <w:r>
        <w:rPr>
          <w:rFonts w:ascii="Times New Roman" w:hAnsi="Times New Roman"/>
          <w:bCs/>
          <w:sz w:val="24"/>
          <w:szCs w:val="24"/>
        </w:rPr>
        <w:t xml:space="preserve">споразумението бе прието без възражения от всички 196 страни по РКООНИК. Постигнатото съгласие за приемане на глобални действия за ограничаване на глобалното затопляне постави </w:t>
      </w:r>
      <w:r>
        <w:rPr>
          <w:rFonts w:ascii="Times New Roman" w:hAnsi="Times New Roman"/>
          <w:bCs/>
          <w:sz w:val="24"/>
          <w:szCs w:val="24"/>
        </w:rPr>
        <w:lastRenderedPageBreak/>
        <w:t>началото на качествено нов етап на международното сътрудничество за борбата срещу изменението на климата.</w:t>
      </w:r>
    </w:p>
    <w:p w:rsidR="008D22EB" w:rsidRDefault="008D22EB" w:rsidP="008D22EB">
      <w:pPr>
        <w:spacing w:after="120"/>
        <w:ind w:firstLine="709"/>
        <w:jc w:val="both"/>
        <w:rPr>
          <w:rFonts w:ascii="Times New Roman" w:hAnsi="Times New Roman"/>
          <w:sz w:val="24"/>
        </w:rPr>
      </w:pPr>
      <w:r>
        <w:rPr>
          <w:rFonts w:ascii="Times New Roman" w:hAnsi="Times New Roman"/>
          <w:sz w:val="24"/>
        </w:rPr>
        <w:t xml:space="preserve">Със Споразумението се прие т. нар. </w:t>
      </w:r>
      <w:r>
        <w:rPr>
          <w:rFonts w:ascii="Times New Roman" w:hAnsi="Times New Roman"/>
          <w:b/>
          <w:sz w:val="24"/>
        </w:rPr>
        <w:t>температурна цел за ограничаване на повишаването на глобалната средна температура значително под 2°С</w:t>
      </w:r>
      <w:r>
        <w:rPr>
          <w:rFonts w:ascii="Times New Roman" w:hAnsi="Times New Roman"/>
          <w:sz w:val="24"/>
        </w:rPr>
        <w:t xml:space="preserve"> </w:t>
      </w:r>
      <w:r>
        <w:rPr>
          <w:rFonts w:ascii="Times New Roman" w:hAnsi="Times New Roman"/>
          <w:b/>
          <w:sz w:val="24"/>
        </w:rPr>
        <w:t xml:space="preserve">над </w:t>
      </w:r>
      <w:proofErr w:type="spellStart"/>
      <w:r>
        <w:rPr>
          <w:rFonts w:ascii="Times New Roman" w:hAnsi="Times New Roman"/>
          <w:b/>
          <w:sz w:val="24"/>
        </w:rPr>
        <w:t>прединдустриалните</w:t>
      </w:r>
      <w:proofErr w:type="spellEnd"/>
      <w:r>
        <w:rPr>
          <w:rFonts w:ascii="Times New Roman" w:hAnsi="Times New Roman"/>
          <w:b/>
          <w:sz w:val="24"/>
        </w:rPr>
        <w:t xml:space="preserve"> нива, като се продължат усилията нейното увеличение да не надвишава 1.5°С над </w:t>
      </w:r>
      <w:proofErr w:type="spellStart"/>
      <w:r>
        <w:rPr>
          <w:rFonts w:ascii="Times New Roman" w:hAnsi="Times New Roman"/>
          <w:b/>
          <w:sz w:val="24"/>
        </w:rPr>
        <w:t>прединдустриалните</w:t>
      </w:r>
      <w:proofErr w:type="spellEnd"/>
      <w:r>
        <w:rPr>
          <w:rFonts w:ascii="Times New Roman" w:hAnsi="Times New Roman"/>
          <w:b/>
          <w:sz w:val="24"/>
        </w:rPr>
        <w:t xml:space="preserve"> нива</w:t>
      </w:r>
      <w:r>
        <w:rPr>
          <w:rFonts w:ascii="Times New Roman" w:hAnsi="Times New Roman"/>
          <w:sz w:val="24"/>
        </w:rPr>
        <w:t xml:space="preserve"> (индикативна цел). Страните ще се стремят да постигнат глобални пикови нива на емисиите на парникови газове възможно най-скоро, като за развиващите се страни този процес ще бъде по-дълъг, след което трябва да се предприемат бързи намаления на емисиите с оглед  достигане на нулеви нетни емисии след 2050 г. въпреки липсата на конкретен график за постигането им.</w:t>
      </w:r>
    </w:p>
    <w:p w:rsidR="008D22EB" w:rsidRDefault="00391415" w:rsidP="008D22EB">
      <w:pPr>
        <w:spacing w:after="120"/>
        <w:ind w:firstLine="709"/>
        <w:jc w:val="both"/>
        <w:rPr>
          <w:rFonts w:ascii="Times New Roman" w:hAnsi="Times New Roman"/>
          <w:b/>
          <w:sz w:val="24"/>
        </w:rPr>
      </w:pPr>
      <w:r>
        <w:rPr>
          <w:rFonts w:ascii="Times New Roman" w:hAnsi="Times New Roman"/>
          <w:sz w:val="24"/>
        </w:rPr>
        <w:t>Съгласно разпоредбите на С</w:t>
      </w:r>
      <w:r w:rsidR="008D22EB">
        <w:rPr>
          <w:rFonts w:ascii="Times New Roman" w:hAnsi="Times New Roman"/>
          <w:sz w:val="24"/>
        </w:rPr>
        <w:t xml:space="preserve">поразумението всяка страна по него ще подготвя, представя и поддържа </w:t>
      </w:r>
      <w:proofErr w:type="spellStart"/>
      <w:r w:rsidR="008D22EB">
        <w:rPr>
          <w:rFonts w:ascii="Times New Roman" w:hAnsi="Times New Roman"/>
          <w:sz w:val="24"/>
        </w:rPr>
        <w:t>последващи</w:t>
      </w:r>
      <w:proofErr w:type="spellEnd"/>
      <w:r w:rsidR="008D22EB">
        <w:rPr>
          <w:rFonts w:ascii="Times New Roman" w:hAnsi="Times New Roman"/>
          <w:sz w:val="24"/>
        </w:rPr>
        <w:t xml:space="preserve"> </w:t>
      </w:r>
      <w:r w:rsidR="008D22EB">
        <w:rPr>
          <w:rFonts w:ascii="Times New Roman" w:hAnsi="Times New Roman"/>
          <w:b/>
          <w:sz w:val="24"/>
        </w:rPr>
        <w:t>национално определени приноси (</w:t>
      </w:r>
      <w:proofErr w:type="spellStart"/>
      <w:r w:rsidR="008D22EB">
        <w:rPr>
          <w:rFonts w:ascii="Times New Roman" w:hAnsi="Times New Roman"/>
          <w:b/>
          <w:sz w:val="24"/>
        </w:rPr>
        <w:t>nationally</w:t>
      </w:r>
      <w:proofErr w:type="spellEnd"/>
      <w:r w:rsidR="008D22EB">
        <w:rPr>
          <w:rFonts w:ascii="Times New Roman" w:hAnsi="Times New Roman"/>
          <w:b/>
          <w:sz w:val="24"/>
        </w:rPr>
        <w:t xml:space="preserve"> </w:t>
      </w:r>
      <w:proofErr w:type="spellStart"/>
      <w:r w:rsidR="008D22EB">
        <w:rPr>
          <w:rFonts w:ascii="Times New Roman" w:hAnsi="Times New Roman"/>
          <w:b/>
          <w:sz w:val="24"/>
        </w:rPr>
        <w:t>determined</w:t>
      </w:r>
      <w:proofErr w:type="spellEnd"/>
      <w:r w:rsidR="008D22EB">
        <w:rPr>
          <w:rFonts w:ascii="Times New Roman" w:hAnsi="Times New Roman"/>
          <w:b/>
          <w:sz w:val="24"/>
        </w:rPr>
        <w:t xml:space="preserve"> </w:t>
      </w:r>
      <w:proofErr w:type="spellStart"/>
      <w:r w:rsidR="008D22EB">
        <w:rPr>
          <w:rFonts w:ascii="Times New Roman" w:hAnsi="Times New Roman"/>
          <w:b/>
          <w:sz w:val="24"/>
        </w:rPr>
        <w:t>contributions</w:t>
      </w:r>
      <w:proofErr w:type="spellEnd"/>
      <w:r>
        <w:rPr>
          <w:rFonts w:ascii="Times New Roman" w:hAnsi="Times New Roman"/>
          <w:b/>
          <w:sz w:val="24"/>
        </w:rPr>
        <w:t xml:space="preserve"> </w:t>
      </w:r>
      <w:r w:rsidR="008D22EB">
        <w:rPr>
          <w:rFonts w:ascii="Times New Roman" w:hAnsi="Times New Roman"/>
          <w:b/>
          <w:sz w:val="24"/>
        </w:rPr>
        <w:t>/</w:t>
      </w:r>
      <w:r>
        <w:rPr>
          <w:rFonts w:ascii="Times New Roman" w:hAnsi="Times New Roman"/>
          <w:b/>
          <w:sz w:val="24"/>
        </w:rPr>
        <w:t xml:space="preserve"> </w:t>
      </w:r>
      <w:proofErr w:type="spellStart"/>
      <w:r w:rsidR="008D22EB">
        <w:rPr>
          <w:rFonts w:ascii="Times New Roman" w:hAnsi="Times New Roman"/>
          <w:b/>
          <w:sz w:val="24"/>
        </w:rPr>
        <w:t>NDCs</w:t>
      </w:r>
      <w:proofErr w:type="spellEnd"/>
      <w:r w:rsidR="008D22EB">
        <w:rPr>
          <w:rFonts w:ascii="Times New Roman" w:hAnsi="Times New Roman"/>
          <w:b/>
          <w:sz w:val="24"/>
        </w:rPr>
        <w:t>),</w:t>
      </w:r>
      <w:r w:rsidR="008D22EB">
        <w:rPr>
          <w:rFonts w:ascii="Times New Roman" w:hAnsi="Times New Roman"/>
          <w:sz w:val="24"/>
        </w:rPr>
        <w:t xml:space="preserve"> които възнамерява да постигне. За тази цел страните трябва да осъществяват национални мерки за смекчаване. </w:t>
      </w:r>
      <w:r w:rsidR="008D22EB">
        <w:rPr>
          <w:rFonts w:ascii="Times New Roman" w:hAnsi="Times New Roman"/>
          <w:b/>
          <w:sz w:val="24"/>
        </w:rPr>
        <w:t>Развитите страни следва да продължат своята водеща роля в борбата срещу изменението на климата чрез приемане на абсолютни количествени цели за намаляване на емисиите, обхващащи цялата икономика. Държавите</w:t>
      </w:r>
      <w:r w:rsidR="00A045C3">
        <w:rPr>
          <w:rFonts w:ascii="Times New Roman" w:hAnsi="Times New Roman"/>
          <w:b/>
          <w:sz w:val="24"/>
        </w:rPr>
        <w:t xml:space="preserve"> </w:t>
      </w:r>
      <w:r w:rsidR="008D22EB">
        <w:rPr>
          <w:rFonts w:ascii="Times New Roman" w:hAnsi="Times New Roman"/>
          <w:b/>
          <w:sz w:val="24"/>
        </w:rPr>
        <w:t>-</w:t>
      </w:r>
      <w:r w:rsidR="00A045C3">
        <w:rPr>
          <w:rFonts w:ascii="Times New Roman" w:hAnsi="Times New Roman"/>
          <w:b/>
          <w:sz w:val="24"/>
        </w:rPr>
        <w:t xml:space="preserve"> </w:t>
      </w:r>
      <w:r w:rsidR="008D22EB">
        <w:rPr>
          <w:rFonts w:ascii="Times New Roman" w:hAnsi="Times New Roman"/>
          <w:b/>
          <w:sz w:val="24"/>
        </w:rPr>
        <w:t>членки на Европейския съюз ще изпълняват задълженията си по новото споразумение съвместно.  В тази връзка предвиденият ангажимент не вменява допълнителни задължения на ЕС и неговите държави - членки, в това число България, към вече поетата от Съюза</w:t>
      </w:r>
      <w:r w:rsidR="008D22EB">
        <w:t xml:space="preserve"> </w:t>
      </w:r>
      <w:r w:rsidR="008D22EB">
        <w:rPr>
          <w:rFonts w:ascii="Times New Roman" w:hAnsi="Times New Roman"/>
          <w:b/>
          <w:sz w:val="24"/>
        </w:rPr>
        <w:t>през октомври 2014 г. вътрешна обща цел за намаляване на емисиите парникови газове с най – малко 40% до 2030 г. спрямо нивата им от 1990 г.</w:t>
      </w:r>
    </w:p>
    <w:p w:rsidR="008D22EB" w:rsidRDefault="008D22EB" w:rsidP="008D22EB">
      <w:pPr>
        <w:spacing w:after="120"/>
        <w:ind w:firstLine="709"/>
        <w:jc w:val="both"/>
        <w:rPr>
          <w:rFonts w:ascii="Times New Roman" w:hAnsi="Times New Roman"/>
          <w:b/>
          <w:sz w:val="24"/>
        </w:rPr>
      </w:pPr>
      <w:r>
        <w:rPr>
          <w:rFonts w:ascii="Times New Roman" w:hAnsi="Times New Roman"/>
          <w:b/>
          <w:sz w:val="24"/>
        </w:rPr>
        <w:t>Развиващите се страни следва да продължат усилията си за смекчаване и се насърчават да „преминат във времето към цели за ограничаване или намаляване на емисиите, включващи всички икономически сектори в светлината на различните национални обстоятелства”.</w:t>
      </w:r>
      <w:r>
        <w:rPr>
          <w:rFonts w:ascii="Times New Roman" w:hAnsi="Times New Roman"/>
          <w:sz w:val="24"/>
        </w:rPr>
        <w:t xml:space="preserve"> </w:t>
      </w:r>
      <w:r>
        <w:rPr>
          <w:rFonts w:ascii="Times New Roman" w:hAnsi="Times New Roman"/>
          <w:b/>
          <w:sz w:val="24"/>
        </w:rPr>
        <w:t>Амбицията на усилията на развиващите страни се поставя в зависимост от степента на наличната подкрепа.</w:t>
      </w:r>
    </w:p>
    <w:p w:rsidR="008D22EB" w:rsidRDefault="008D22EB" w:rsidP="008D22EB">
      <w:pPr>
        <w:spacing w:after="120"/>
        <w:ind w:firstLine="709"/>
        <w:jc w:val="both"/>
        <w:rPr>
          <w:rFonts w:ascii="Times New Roman" w:hAnsi="Times New Roman"/>
          <w:sz w:val="24"/>
        </w:rPr>
      </w:pPr>
      <w:r>
        <w:rPr>
          <w:rFonts w:ascii="Times New Roman" w:hAnsi="Times New Roman"/>
          <w:sz w:val="24"/>
        </w:rPr>
        <w:t xml:space="preserve">Със Споразумението се установява </w:t>
      </w:r>
      <w:r>
        <w:rPr>
          <w:rFonts w:ascii="Times New Roman" w:hAnsi="Times New Roman"/>
          <w:b/>
          <w:sz w:val="24"/>
        </w:rPr>
        <w:t>нов пазарен механизъм, който ще функционира чрез строги правила за отчетност и избягване на двойно отчитане. Механизмът има за цел</w:t>
      </w:r>
      <w:r>
        <w:rPr>
          <w:rFonts w:ascii="Times New Roman" w:hAnsi="Times New Roman"/>
          <w:sz w:val="24"/>
        </w:rPr>
        <w:t xml:space="preserve"> подпомагане намаляването на емисии на парникови газове и подкрепа на устойчивото развитие, като участието в него е доброволно. </w:t>
      </w:r>
    </w:p>
    <w:p w:rsidR="008D22EB" w:rsidRDefault="008D22EB" w:rsidP="008D22EB">
      <w:pPr>
        <w:spacing w:after="120"/>
        <w:ind w:firstLine="709"/>
        <w:jc w:val="both"/>
        <w:rPr>
          <w:rFonts w:ascii="Times New Roman" w:hAnsi="Times New Roman"/>
          <w:sz w:val="24"/>
        </w:rPr>
      </w:pPr>
      <w:r>
        <w:rPr>
          <w:rFonts w:ascii="Times New Roman" w:hAnsi="Times New Roman"/>
          <w:sz w:val="24"/>
        </w:rPr>
        <w:t xml:space="preserve">Споразумението от Париж установява </w:t>
      </w:r>
      <w:r>
        <w:rPr>
          <w:rFonts w:ascii="Times New Roman" w:hAnsi="Times New Roman"/>
          <w:b/>
          <w:sz w:val="24"/>
        </w:rPr>
        <w:t>глобална цел за адаптация</w:t>
      </w:r>
      <w:r>
        <w:rPr>
          <w:rFonts w:ascii="Times New Roman" w:hAnsi="Times New Roman"/>
          <w:sz w:val="24"/>
        </w:rPr>
        <w:t xml:space="preserve"> за повишаване на капацитета за адаптация, укрепване на устойчивостта и намаляване на уязвимостта към изменението на климата.</w:t>
      </w:r>
    </w:p>
    <w:p w:rsidR="008D22EB" w:rsidRDefault="008D22EB" w:rsidP="008D22EB">
      <w:pPr>
        <w:spacing w:after="120"/>
        <w:ind w:firstLine="709"/>
        <w:jc w:val="both"/>
        <w:rPr>
          <w:rFonts w:ascii="Times New Roman" w:hAnsi="Times New Roman"/>
          <w:sz w:val="24"/>
        </w:rPr>
      </w:pPr>
      <w:r>
        <w:rPr>
          <w:rFonts w:ascii="Times New Roman" w:hAnsi="Times New Roman"/>
          <w:sz w:val="24"/>
        </w:rPr>
        <w:t>Разпоредбите на Споразумението определят</w:t>
      </w:r>
      <w:r>
        <w:rPr>
          <w:rFonts w:ascii="Times New Roman" w:hAnsi="Times New Roman"/>
          <w:b/>
          <w:sz w:val="24"/>
        </w:rPr>
        <w:t xml:space="preserve"> финансирането на борбата срещу изменението на климата</w:t>
      </w:r>
      <w:r>
        <w:rPr>
          <w:rFonts w:ascii="Times New Roman" w:hAnsi="Times New Roman"/>
          <w:sz w:val="24"/>
        </w:rPr>
        <w:t xml:space="preserve"> като ангажимент само за развитите страни, като „другите страни се насърчават да продължат предоставянето или да предоставят финансова помощ на доброволна основа”. Развитите страни следва да продължат своята водеща роля за мобилизиране на финансова помощ от голямо разнообразие на източници, инструменти и канали, като се отбелязва значителната роля на публичните средства.</w:t>
      </w:r>
      <w:r>
        <w:rPr>
          <w:rFonts w:ascii="Times New Roman" w:hAnsi="Times New Roman"/>
          <w:sz w:val="24"/>
          <w:lang w:val="en-US"/>
        </w:rPr>
        <w:t xml:space="preserve"> </w:t>
      </w:r>
      <w:r>
        <w:rPr>
          <w:rFonts w:ascii="Times New Roman" w:hAnsi="Times New Roman"/>
          <w:sz w:val="24"/>
        </w:rPr>
        <w:lastRenderedPageBreak/>
        <w:t>Канализирането на финансови средства за борбата срещу изменението на климата следва да представлява прогресия отвъд досегашните усилия.</w:t>
      </w:r>
    </w:p>
    <w:p w:rsidR="008D22EB" w:rsidRDefault="008D22EB" w:rsidP="008D22EB">
      <w:pPr>
        <w:spacing w:after="120"/>
        <w:ind w:firstLine="709"/>
        <w:jc w:val="both"/>
        <w:rPr>
          <w:rFonts w:ascii="Times New Roman" w:hAnsi="Times New Roman"/>
          <w:sz w:val="24"/>
          <w:lang w:val="en-US"/>
        </w:rPr>
      </w:pPr>
      <w:r>
        <w:rPr>
          <w:rFonts w:ascii="Times New Roman" w:hAnsi="Times New Roman"/>
          <w:sz w:val="24"/>
        </w:rPr>
        <w:t>Новото споразумение не преразглежда статута на Република България по РКООНИК и българската страна продължава да се счита за „страна с икономика в преход</w:t>
      </w:r>
      <w:r>
        <w:rPr>
          <w:rFonts w:ascii="Times New Roman" w:hAnsi="Times New Roman"/>
          <w:sz w:val="24"/>
          <w:lang w:val="en-US"/>
        </w:rPr>
        <w:t>”.</w:t>
      </w:r>
    </w:p>
    <w:p w:rsidR="008D22EB" w:rsidRDefault="008D22EB" w:rsidP="008D22EB">
      <w:pPr>
        <w:spacing w:after="120"/>
        <w:ind w:firstLine="709"/>
        <w:jc w:val="both"/>
        <w:rPr>
          <w:rFonts w:ascii="Times New Roman" w:hAnsi="Times New Roman"/>
          <w:sz w:val="24"/>
        </w:rPr>
      </w:pPr>
      <w:r>
        <w:rPr>
          <w:rFonts w:ascii="Times New Roman" w:hAnsi="Times New Roman"/>
          <w:sz w:val="24"/>
        </w:rPr>
        <w:t xml:space="preserve">Предвижда се осъществяване на </w:t>
      </w:r>
      <w:r>
        <w:rPr>
          <w:rFonts w:ascii="Times New Roman" w:hAnsi="Times New Roman"/>
          <w:b/>
          <w:sz w:val="24"/>
        </w:rPr>
        <w:t>глобален преглед на целите на страните</w:t>
      </w:r>
      <w:r>
        <w:rPr>
          <w:rFonts w:ascii="Times New Roman" w:hAnsi="Times New Roman"/>
          <w:sz w:val="24"/>
        </w:rPr>
        <w:t xml:space="preserve"> на всеки пет години за оценка на колективния напредък за постигането на целта на Споразумението. Първият глобален преглед ще се проведе през 2023 г.</w:t>
      </w:r>
    </w:p>
    <w:p w:rsidR="008D22EB" w:rsidRDefault="008D22EB" w:rsidP="008D22EB">
      <w:pPr>
        <w:spacing w:after="120"/>
        <w:ind w:firstLine="709"/>
        <w:jc w:val="both"/>
        <w:rPr>
          <w:rFonts w:ascii="Times New Roman" w:hAnsi="Times New Roman"/>
          <w:sz w:val="24"/>
        </w:rPr>
      </w:pPr>
      <w:r>
        <w:rPr>
          <w:rFonts w:ascii="Times New Roman" w:hAnsi="Times New Roman"/>
          <w:sz w:val="24"/>
        </w:rPr>
        <w:t>Споразумението ще бъде открито за подписване в седалището на ООН в Ню Йорк, САЩ в периода 22 април 2016 г. – 21 април 2017 г.</w:t>
      </w:r>
      <w:r>
        <w:t xml:space="preserve"> </w:t>
      </w:r>
      <w:r>
        <w:rPr>
          <w:rFonts w:ascii="Times New Roman" w:hAnsi="Times New Roman"/>
          <w:sz w:val="24"/>
        </w:rPr>
        <w:t>След изтичането на този срок то ще бъде открито за присъединяване от страните по РКООНИК и ще влезе в сила тридесет дни след датата на депозиране на инструменти за ратификация от поне 55 страни, отговарящи най-малко за 55 % от световните емисии на парникови газове. Инструментите за ратификация следва да се придружават от национално определените приноси на страните по РКООНИК, включващи техните доброволни ангажименти за намаляване на емисиите на парникови газове, представени като индикативни цели в контекста на преговорите по новото споразумение за климата.</w:t>
      </w:r>
      <w:r>
        <w:rPr>
          <w:rFonts w:ascii="Times New Roman" w:hAnsi="Times New Roman"/>
          <w:sz w:val="24"/>
          <w:lang w:val="en-US"/>
        </w:rPr>
        <w:t xml:space="preserve"> </w:t>
      </w:r>
      <w:r>
        <w:rPr>
          <w:rFonts w:ascii="Times New Roman" w:hAnsi="Times New Roman"/>
          <w:sz w:val="24"/>
        </w:rPr>
        <w:t xml:space="preserve">Споразумението ще се прилага от 1 януари 2021 г. </w:t>
      </w:r>
    </w:p>
    <w:p w:rsidR="008D22EB" w:rsidRDefault="008D22EB" w:rsidP="008D22EB">
      <w:pPr>
        <w:spacing w:after="120"/>
        <w:ind w:firstLine="709"/>
        <w:jc w:val="both"/>
        <w:rPr>
          <w:rFonts w:ascii="Times New Roman" w:hAnsi="Times New Roman"/>
          <w:sz w:val="24"/>
        </w:rPr>
      </w:pPr>
      <w:r>
        <w:rPr>
          <w:rFonts w:ascii="Times New Roman" w:hAnsi="Times New Roman"/>
          <w:sz w:val="24"/>
        </w:rPr>
        <w:t xml:space="preserve">В съответствие с § 3 и § 4 от Решение 1/СР.21 за приемане на Споразумението от Париж генералният секретар на ООН Бан </w:t>
      </w:r>
      <w:proofErr w:type="spellStart"/>
      <w:r>
        <w:rPr>
          <w:rFonts w:ascii="Times New Roman" w:hAnsi="Times New Roman"/>
          <w:sz w:val="24"/>
        </w:rPr>
        <w:t>Ки-Мун</w:t>
      </w:r>
      <w:proofErr w:type="spellEnd"/>
      <w:r>
        <w:rPr>
          <w:rFonts w:ascii="Times New Roman" w:hAnsi="Times New Roman"/>
          <w:sz w:val="24"/>
        </w:rPr>
        <w:t xml:space="preserve"> ще организира официална церемония на високо ниво за подписване на Споразумението на 22 април 2016 г. в Ню Йорк, като е отправил покана до Президента на Република България Росен </w:t>
      </w:r>
      <w:proofErr w:type="spellStart"/>
      <w:r>
        <w:rPr>
          <w:rFonts w:ascii="Times New Roman" w:hAnsi="Times New Roman"/>
          <w:sz w:val="24"/>
        </w:rPr>
        <w:t>Плевнелиев</w:t>
      </w:r>
      <w:proofErr w:type="spellEnd"/>
      <w:r>
        <w:rPr>
          <w:rFonts w:ascii="Times New Roman" w:hAnsi="Times New Roman"/>
          <w:sz w:val="24"/>
        </w:rPr>
        <w:t xml:space="preserve"> за участие. </w:t>
      </w:r>
    </w:p>
    <w:p w:rsidR="008D22EB" w:rsidRDefault="008D22EB" w:rsidP="008D22EB">
      <w:pPr>
        <w:spacing w:after="120"/>
        <w:ind w:firstLine="709"/>
        <w:jc w:val="both"/>
        <w:rPr>
          <w:rFonts w:ascii="Times New Roman" w:hAnsi="Times New Roman"/>
          <w:sz w:val="24"/>
          <w:lang w:val="en-US"/>
        </w:rPr>
      </w:pPr>
      <w:r>
        <w:rPr>
          <w:rFonts w:ascii="Times New Roman" w:hAnsi="Times New Roman"/>
          <w:sz w:val="24"/>
        </w:rPr>
        <w:t>Предложеният акт не предвиждат хармонизация с правото на Европейския съюз, поради което не се изготвя справка за съответствие с европейското право.</w:t>
      </w:r>
    </w:p>
    <w:p w:rsidR="008D22EB" w:rsidRDefault="008D22EB" w:rsidP="008D22EB">
      <w:pPr>
        <w:spacing w:after="120"/>
        <w:ind w:firstLine="709"/>
        <w:jc w:val="both"/>
        <w:rPr>
          <w:rFonts w:ascii="Times New Roman" w:hAnsi="Times New Roman"/>
          <w:sz w:val="24"/>
          <w:lang w:val="en-US"/>
        </w:rPr>
      </w:pPr>
      <w:r>
        <w:rPr>
          <w:rFonts w:ascii="Times New Roman" w:hAnsi="Times New Roman"/>
          <w:sz w:val="24"/>
        </w:rPr>
        <w:t>Приложеният акт няма да окаже пряко или косвено въздействия върху държавния бюджет, поради което е приложена финансова обосновка, одобрена от министъра на финансите, с</w:t>
      </w:r>
      <w:r w:rsidR="000116A0">
        <w:rPr>
          <w:rFonts w:ascii="Times New Roman" w:hAnsi="Times New Roman"/>
          <w:sz w:val="24"/>
        </w:rPr>
        <w:t xml:space="preserve">ъгласно чл. 35, ал. 1, т. 4, </w:t>
      </w:r>
      <w:r>
        <w:rPr>
          <w:rFonts w:ascii="Times New Roman" w:hAnsi="Times New Roman"/>
          <w:sz w:val="24"/>
        </w:rPr>
        <w:t xml:space="preserve">„б” от </w:t>
      </w:r>
      <w:proofErr w:type="spellStart"/>
      <w:r>
        <w:rPr>
          <w:rFonts w:ascii="Times New Roman" w:hAnsi="Times New Roman"/>
          <w:sz w:val="24"/>
        </w:rPr>
        <w:t>Устройствения</w:t>
      </w:r>
      <w:proofErr w:type="spellEnd"/>
      <w:r>
        <w:rPr>
          <w:rFonts w:ascii="Times New Roman" w:hAnsi="Times New Roman"/>
          <w:sz w:val="24"/>
        </w:rPr>
        <w:t xml:space="preserve"> правилник на Министерския съвет и на неговата администрация.</w:t>
      </w:r>
    </w:p>
    <w:p w:rsidR="008D22EB" w:rsidRDefault="008D22EB" w:rsidP="008D22EB">
      <w:pPr>
        <w:spacing w:after="120"/>
        <w:ind w:firstLine="709"/>
        <w:jc w:val="both"/>
        <w:rPr>
          <w:rFonts w:ascii="Times New Roman" w:hAnsi="Times New Roman"/>
          <w:sz w:val="24"/>
          <w:lang w:val="en-US"/>
        </w:rPr>
      </w:pPr>
      <w:proofErr w:type="spellStart"/>
      <w:proofErr w:type="gramStart"/>
      <w:r>
        <w:rPr>
          <w:rFonts w:ascii="Times New Roman" w:hAnsi="Times New Roman"/>
          <w:sz w:val="24"/>
          <w:lang w:val="en-US"/>
        </w:rPr>
        <w:t>На</w:t>
      </w:r>
      <w:proofErr w:type="spellEnd"/>
      <w:r>
        <w:rPr>
          <w:rFonts w:ascii="Times New Roman" w:hAnsi="Times New Roman"/>
          <w:sz w:val="24"/>
          <w:lang w:val="en-US"/>
        </w:rPr>
        <w:t xml:space="preserve"> </w:t>
      </w:r>
      <w:proofErr w:type="spellStart"/>
      <w:r>
        <w:rPr>
          <w:rFonts w:ascii="Times New Roman" w:hAnsi="Times New Roman"/>
          <w:sz w:val="24"/>
          <w:lang w:val="en-US"/>
        </w:rPr>
        <w:t>осн</w:t>
      </w:r>
      <w:r w:rsidR="000116A0">
        <w:rPr>
          <w:rFonts w:ascii="Times New Roman" w:hAnsi="Times New Roman"/>
          <w:sz w:val="24"/>
          <w:lang w:val="en-US"/>
        </w:rPr>
        <w:t>ование</w:t>
      </w:r>
      <w:proofErr w:type="spellEnd"/>
      <w:r w:rsidR="000116A0">
        <w:rPr>
          <w:rFonts w:ascii="Times New Roman" w:hAnsi="Times New Roman"/>
          <w:sz w:val="24"/>
          <w:lang w:val="en-US"/>
        </w:rPr>
        <w:t xml:space="preserve"> </w:t>
      </w:r>
      <w:proofErr w:type="spellStart"/>
      <w:r w:rsidR="000116A0">
        <w:rPr>
          <w:rFonts w:ascii="Times New Roman" w:hAnsi="Times New Roman"/>
          <w:sz w:val="24"/>
          <w:lang w:val="en-US"/>
        </w:rPr>
        <w:t>чл</w:t>
      </w:r>
      <w:proofErr w:type="spellEnd"/>
      <w:r w:rsidR="000116A0">
        <w:rPr>
          <w:rFonts w:ascii="Times New Roman" w:hAnsi="Times New Roman"/>
          <w:sz w:val="24"/>
          <w:lang w:val="en-US"/>
        </w:rPr>
        <w:t>.</w:t>
      </w:r>
      <w:proofErr w:type="gramEnd"/>
      <w:r w:rsidR="000116A0">
        <w:rPr>
          <w:rFonts w:ascii="Times New Roman" w:hAnsi="Times New Roman"/>
          <w:sz w:val="24"/>
          <w:lang w:val="en-US"/>
        </w:rPr>
        <w:t xml:space="preserve"> 35, </w:t>
      </w:r>
      <w:proofErr w:type="spellStart"/>
      <w:r w:rsidR="000116A0">
        <w:rPr>
          <w:rFonts w:ascii="Times New Roman" w:hAnsi="Times New Roman"/>
          <w:sz w:val="24"/>
          <w:lang w:val="en-US"/>
        </w:rPr>
        <w:t>ал</w:t>
      </w:r>
      <w:proofErr w:type="spellEnd"/>
      <w:r w:rsidR="000116A0">
        <w:rPr>
          <w:rFonts w:ascii="Times New Roman" w:hAnsi="Times New Roman"/>
          <w:sz w:val="24"/>
          <w:lang w:val="en-US"/>
        </w:rPr>
        <w:t xml:space="preserve">. 2, т. 7 </w:t>
      </w:r>
      <w:proofErr w:type="spellStart"/>
      <w:r w:rsidR="000116A0">
        <w:rPr>
          <w:rFonts w:ascii="Times New Roman" w:hAnsi="Times New Roman"/>
          <w:sz w:val="24"/>
          <w:lang w:val="en-US"/>
        </w:rPr>
        <w:t>от</w:t>
      </w:r>
      <w:proofErr w:type="spellEnd"/>
      <w:r w:rsidR="000116A0">
        <w:rPr>
          <w:rFonts w:ascii="Times New Roman" w:hAnsi="Times New Roman"/>
          <w:sz w:val="24"/>
          <w:lang w:val="en-US"/>
        </w:rPr>
        <w:t xml:space="preserve"> </w:t>
      </w:r>
      <w:r>
        <w:rPr>
          <w:rFonts w:ascii="Times New Roman" w:hAnsi="Times New Roman"/>
          <w:sz w:val="24"/>
          <w:lang w:val="en-US"/>
        </w:rPr>
        <w:t xml:space="preserve"> </w:t>
      </w:r>
      <w:proofErr w:type="spellStart"/>
      <w:r>
        <w:rPr>
          <w:rFonts w:ascii="Times New Roman" w:hAnsi="Times New Roman"/>
          <w:sz w:val="24"/>
          <w:lang w:val="en-US"/>
        </w:rPr>
        <w:t>Устройствения</w:t>
      </w:r>
      <w:proofErr w:type="spellEnd"/>
      <w:r>
        <w:rPr>
          <w:rFonts w:ascii="Times New Roman" w:hAnsi="Times New Roman"/>
          <w:sz w:val="24"/>
          <w:lang w:val="en-US"/>
        </w:rPr>
        <w:t xml:space="preserve"> </w:t>
      </w:r>
      <w:proofErr w:type="spellStart"/>
      <w:r>
        <w:rPr>
          <w:rFonts w:ascii="Times New Roman" w:hAnsi="Times New Roman"/>
          <w:sz w:val="24"/>
          <w:lang w:val="en-US"/>
        </w:rPr>
        <w:t>правилник</w:t>
      </w:r>
      <w:proofErr w:type="spellEnd"/>
      <w:r>
        <w:rPr>
          <w:rFonts w:ascii="Times New Roman" w:hAnsi="Times New Roman"/>
          <w:sz w:val="24"/>
          <w:lang w:val="en-US"/>
        </w:rPr>
        <w:t xml:space="preserve"> </w:t>
      </w:r>
      <w:proofErr w:type="spellStart"/>
      <w:r>
        <w:rPr>
          <w:rFonts w:ascii="Times New Roman" w:hAnsi="Times New Roman"/>
          <w:sz w:val="24"/>
          <w:lang w:val="en-US"/>
        </w:rPr>
        <w:t>на</w:t>
      </w:r>
      <w:proofErr w:type="spellEnd"/>
      <w:r>
        <w:rPr>
          <w:rFonts w:ascii="Times New Roman" w:hAnsi="Times New Roman"/>
          <w:sz w:val="24"/>
          <w:lang w:val="en-US"/>
        </w:rPr>
        <w:t xml:space="preserve"> </w:t>
      </w:r>
      <w:proofErr w:type="spellStart"/>
      <w:r>
        <w:rPr>
          <w:rFonts w:ascii="Times New Roman" w:hAnsi="Times New Roman"/>
          <w:sz w:val="24"/>
          <w:lang w:val="en-US"/>
        </w:rPr>
        <w:t>Министерския</w:t>
      </w:r>
      <w:proofErr w:type="spellEnd"/>
      <w:r>
        <w:rPr>
          <w:rFonts w:ascii="Times New Roman" w:hAnsi="Times New Roman"/>
          <w:sz w:val="24"/>
          <w:lang w:val="en-US"/>
        </w:rPr>
        <w:t xml:space="preserve"> </w:t>
      </w:r>
      <w:proofErr w:type="spellStart"/>
      <w:r>
        <w:rPr>
          <w:rFonts w:ascii="Times New Roman" w:hAnsi="Times New Roman"/>
          <w:sz w:val="24"/>
          <w:lang w:val="en-US"/>
        </w:rPr>
        <w:t>съвет</w:t>
      </w:r>
      <w:proofErr w:type="spellEnd"/>
      <w:r>
        <w:rPr>
          <w:rFonts w:ascii="Times New Roman" w:hAnsi="Times New Roman"/>
          <w:sz w:val="24"/>
          <w:lang w:val="en-US"/>
        </w:rPr>
        <w:t xml:space="preserve"> и </w:t>
      </w:r>
      <w:proofErr w:type="spellStart"/>
      <w:r>
        <w:rPr>
          <w:rFonts w:ascii="Times New Roman" w:hAnsi="Times New Roman"/>
          <w:sz w:val="24"/>
          <w:lang w:val="en-US"/>
        </w:rPr>
        <w:t>на</w:t>
      </w:r>
      <w:proofErr w:type="spellEnd"/>
      <w:r>
        <w:rPr>
          <w:rFonts w:ascii="Times New Roman" w:hAnsi="Times New Roman"/>
          <w:sz w:val="24"/>
          <w:lang w:val="en-US"/>
        </w:rPr>
        <w:t xml:space="preserve"> </w:t>
      </w:r>
      <w:proofErr w:type="spellStart"/>
      <w:r>
        <w:rPr>
          <w:rFonts w:ascii="Times New Roman" w:hAnsi="Times New Roman"/>
          <w:sz w:val="24"/>
          <w:lang w:val="en-US"/>
        </w:rPr>
        <w:t>неговата</w:t>
      </w:r>
      <w:proofErr w:type="spellEnd"/>
      <w:r>
        <w:rPr>
          <w:rFonts w:ascii="Times New Roman" w:hAnsi="Times New Roman"/>
          <w:sz w:val="24"/>
          <w:lang w:val="en-US"/>
        </w:rPr>
        <w:t xml:space="preserve"> </w:t>
      </w:r>
      <w:proofErr w:type="spellStart"/>
      <w:r>
        <w:rPr>
          <w:rFonts w:ascii="Times New Roman" w:hAnsi="Times New Roman"/>
          <w:sz w:val="24"/>
          <w:lang w:val="en-US"/>
        </w:rPr>
        <w:t>администрация</w:t>
      </w:r>
      <w:proofErr w:type="spellEnd"/>
      <w:r>
        <w:rPr>
          <w:rFonts w:ascii="Times New Roman" w:hAnsi="Times New Roman"/>
          <w:sz w:val="24"/>
          <w:lang w:val="en-US"/>
        </w:rPr>
        <w:t xml:space="preserve">, </w:t>
      </w:r>
      <w:proofErr w:type="spellStart"/>
      <w:r>
        <w:rPr>
          <w:rFonts w:ascii="Times New Roman" w:hAnsi="Times New Roman"/>
          <w:sz w:val="24"/>
          <w:lang w:val="en-US"/>
        </w:rPr>
        <w:t>проектът</w:t>
      </w:r>
      <w:proofErr w:type="spellEnd"/>
      <w:r>
        <w:rPr>
          <w:rFonts w:ascii="Times New Roman" w:hAnsi="Times New Roman"/>
          <w:sz w:val="24"/>
          <w:lang w:val="en-US"/>
        </w:rPr>
        <w:t xml:space="preserve"> </w:t>
      </w:r>
      <w:proofErr w:type="spellStart"/>
      <w:r>
        <w:rPr>
          <w:rFonts w:ascii="Times New Roman" w:hAnsi="Times New Roman"/>
          <w:sz w:val="24"/>
          <w:lang w:val="en-US"/>
        </w:rPr>
        <w:t>на</w:t>
      </w:r>
      <w:proofErr w:type="spellEnd"/>
      <w:r>
        <w:rPr>
          <w:rFonts w:ascii="Times New Roman" w:hAnsi="Times New Roman"/>
          <w:sz w:val="24"/>
          <w:lang w:val="en-US"/>
        </w:rPr>
        <w:t xml:space="preserve"> </w:t>
      </w:r>
      <w:proofErr w:type="spellStart"/>
      <w:r>
        <w:rPr>
          <w:rFonts w:ascii="Times New Roman" w:hAnsi="Times New Roman"/>
          <w:sz w:val="24"/>
          <w:lang w:val="en-US"/>
        </w:rPr>
        <w:t>Решение</w:t>
      </w:r>
      <w:proofErr w:type="spellEnd"/>
      <w:r>
        <w:rPr>
          <w:rFonts w:ascii="Times New Roman" w:hAnsi="Times New Roman"/>
          <w:sz w:val="24"/>
          <w:lang w:val="en-US"/>
        </w:rPr>
        <w:t xml:space="preserve"> е </w:t>
      </w:r>
      <w:proofErr w:type="spellStart"/>
      <w:r>
        <w:rPr>
          <w:rFonts w:ascii="Times New Roman" w:hAnsi="Times New Roman"/>
          <w:sz w:val="24"/>
          <w:lang w:val="en-US"/>
        </w:rPr>
        <w:t>публикуван</w:t>
      </w:r>
      <w:proofErr w:type="spellEnd"/>
      <w:r>
        <w:rPr>
          <w:rFonts w:ascii="Times New Roman" w:hAnsi="Times New Roman"/>
          <w:sz w:val="24"/>
          <w:lang w:val="en-US"/>
        </w:rPr>
        <w:t xml:space="preserve"> </w:t>
      </w:r>
      <w:proofErr w:type="spellStart"/>
      <w:r>
        <w:rPr>
          <w:rFonts w:ascii="Times New Roman" w:hAnsi="Times New Roman"/>
          <w:sz w:val="24"/>
          <w:lang w:val="en-US"/>
        </w:rPr>
        <w:t>на</w:t>
      </w:r>
      <w:proofErr w:type="spellEnd"/>
      <w:r>
        <w:rPr>
          <w:rFonts w:ascii="Times New Roman" w:hAnsi="Times New Roman"/>
          <w:sz w:val="24"/>
          <w:lang w:val="en-US"/>
        </w:rPr>
        <w:t xml:space="preserve"> </w:t>
      </w:r>
      <w:proofErr w:type="spellStart"/>
      <w:r>
        <w:rPr>
          <w:rFonts w:ascii="Times New Roman" w:hAnsi="Times New Roman"/>
          <w:sz w:val="24"/>
          <w:lang w:val="en-US"/>
        </w:rPr>
        <w:t>интернет</w:t>
      </w:r>
      <w:proofErr w:type="spellEnd"/>
      <w:r>
        <w:rPr>
          <w:rFonts w:ascii="Times New Roman" w:hAnsi="Times New Roman"/>
          <w:sz w:val="24"/>
          <w:lang w:val="en-US"/>
        </w:rPr>
        <w:t xml:space="preserve"> </w:t>
      </w:r>
      <w:proofErr w:type="spellStart"/>
      <w:r>
        <w:rPr>
          <w:rFonts w:ascii="Times New Roman" w:hAnsi="Times New Roman"/>
          <w:sz w:val="24"/>
          <w:lang w:val="en-US"/>
        </w:rPr>
        <w:t>страницата</w:t>
      </w:r>
      <w:proofErr w:type="spellEnd"/>
      <w:r>
        <w:rPr>
          <w:rFonts w:ascii="Times New Roman" w:hAnsi="Times New Roman"/>
          <w:sz w:val="24"/>
          <w:lang w:val="en-US"/>
        </w:rPr>
        <w:t xml:space="preserve"> </w:t>
      </w:r>
      <w:proofErr w:type="spellStart"/>
      <w:r>
        <w:rPr>
          <w:rFonts w:ascii="Times New Roman" w:hAnsi="Times New Roman"/>
          <w:sz w:val="24"/>
          <w:lang w:val="en-US"/>
        </w:rPr>
        <w:t>на</w:t>
      </w:r>
      <w:proofErr w:type="spellEnd"/>
      <w:r>
        <w:rPr>
          <w:rFonts w:ascii="Times New Roman" w:hAnsi="Times New Roman"/>
          <w:sz w:val="24"/>
          <w:lang w:val="en-US"/>
        </w:rPr>
        <w:t xml:space="preserve"> </w:t>
      </w:r>
      <w:proofErr w:type="spellStart"/>
      <w:r>
        <w:rPr>
          <w:rFonts w:ascii="Times New Roman" w:hAnsi="Times New Roman"/>
          <w:sz w:val="24"/>
          <w:lang w:val="en-US"/>
        </w:rPr>
        <w:t>Министерство</w:t>
      </w:r>
      <w:proofErr w:type="spellEnd"/>
      <w:r>
        <w:rPr>
          <w:rFonts w:ascii="Times New Roman" w:hAnsi="Times New Roman"/>
          <w:sz w:val="24"/>
          <w:lang w:val="en-US"/>
        </w:rPr>
        <w:t xml:space="preserve"> </w:t>
      </w:r>
      <w:proofErr w:type="spellStart"/>
      <w:r>
        <w:rPr>
          <w:rFonts w:ascii="Times New Roman" w:hAnsi="Times New Roman"/>
          <w:sz w:val="24"/>
          <w:lang w:val="en-US"/>
        </w:rPr>
        <w:t>на</w:t>
      </w:r>
      <w:proofErr w:type="spellEnd"/>
      <w:r>
        <w:rPr>
          <w:rFonts w:ascii="Times New Roman" w:hAnsi="Times New Roman"/>
          <w:sz w:val="24"/>
          <w:lang w:val="en-US"/>
        </w:rPr>
        <w:t xml:space="preserve"> </w:t>
      </w:r>
      <w:proofErr w:type="spellStart"/>
      <w:r>
        <w:rPr>
          <w:rFonts w:ascii="Times New Roman" w:hAnsi="Times New Roman"/>
          <w:sz w:val="24"/>
          <w:lang w:val="en-US"/>
        </w:rPr>
        <w:t>околната</w:t>
      </w:r>
      <w:proofErr w:type="spellEnd"/>
      <w:r>
        <w:rPr>
          <w:rFonts w:ascii="Times New Roman" w:hAnsi="Times New Roman"/>
          <w:sz w:val="24"/>
          <w:lang w:val="en-US"/>
        </w:rPr>
        <w:t xml:space="preserve"> </w:t>
      </w:r>
      <w:proofErr w:type="spellStart"/>
      <w:r>
        <w:rPr>
          <w:rFonts w:ascii="Times New Roman" w:hAnsi="Times New Roman"/>
          <w:sz w:val="24"/>
          <w:lang w:val="en-US"/>
        </w:rPr>
        <w:t>среда</w:t>
      </w:r>
      <w:proofErr w:type="spellEnd"/>
      <w:r>
        <w:rPr>
          <w:rFonts w:ascii="Times New Roman" w:hAnsi="Times New Roman"/>
          <w:sz w:val="24"/>
          <w:lang w:val="en-US"/>
        </w:rPr>
        <w:t xml:space="preserve"> и </w:t>
      </w:r>
      <w:proofErr w:type="spellStart"/>
      <w:r>
        <w:rPr>
          <w:rFonts w:ascii="Times New Roman" w:hAnsi="Times New Roman"/>
          <w:sz w:val="24"/>
          <w:lang w:val="en-US"/>
        </w:rPr>
        <w:t>водите</w:t>
      </w:r>
      <w:proofErr w:type="spellEnd"/>
      <w:r>
        <w:rPr>
          <w:rFonts w:ascii="Times New Roman" w:hAnsi="Times New Roman"/>
          <w:sz w:val="24"/>
          <w:lang w:val="en-US"/>
        </w:rPr>
        <w:t xml:space="preserve"> </w:t>
      </w:r>
      <w:proofErr w:type="spellStart"/>
      <w:r>
        <w:rPr>
          <w:rFonts w:ascii="Times New Roman" w:hAnsi="Times New Roman"/>
          <w:sz w:val="24"/>
          <w:lang w:val="en-US"/>
        </w:rPr>
        <w:t>за</w:t>
      </w:r>
      <w:proofErr w:type="spellEnd"/>
      <w:r>
        <w:rPr>
          <w:rFonts w:ascii="Times New Roman" w:hAnsi="Times New Roman"/>
          <w:sz w:val="24"/>
          <w:lang w:val="en-US"/>
        </w:rPr>
        <w:t xml:space="preserve"> </w:t>
      </w:r>
      <w:proofErr w:type="spellStart"/>
      <w:r>
        <w:rPr>
          <w:rFonts w:ascii="Times New Roman" w:hAnsi="Times New Roman"/>
          <w:sz w:val="24"/>
          <w:lang w:val="en-US"/>
        </w:rPr>
        <w:t>период</w:t>
      </w:r>
      <w:proofErr w:type="spellEnd"/>
      <w:r>
        <w:rPr>
          <w:rFonts w:ascii="Times New Roman" w:hAnsi="Times New Roman"/>
          <w:sz w:val="24"/>
          <w:lang w:val="en-US"/>
        </w:rPr>
        <w:t xml:space="preserve"> </w:t>
      </w:r>
      <w:proofErr w:type="spellStart"/>
      <w:r>
        <w:rPr>
          <w:rFonts w:ascii="Times New Roman" w:hAnsi="Times New Roman"/>
          <w:sz w:val="24"/>
          <w:lang w:val="en-US"/>
        </w:rPr>
        <w:t>от</w:t>
      </w:r>
      <w:proofErr w:type="spellEnd"/>
      <w:r>
        <w:rPr>
          <w:rFonts w:ascii="Times New Roman" w:hAnsi="Times New Roman"/>
          <w:sz w:val="24"/>
          <w:lang w:val="en-US"/>
        </w:rPr>
        <w:t xml:space="preserve"> 14 </w:t>
      </w:r>
      <w:proofErr w:type="spellStart"/>
      <w:r>
        <w:rPr>
          <w:rFonts w:ascii="Times New Roman" w:hAnsi="Times New Roman"/>
          <w:sz w:val="24"/>
          <w:lang w:val="en-US"/>
        </w:rPr>
        <w:t>дни</w:t>
      </w:r>
      <w:proofErr w:type="spellEnd"/>
      <w:r>
        <w:rPr>
          <w:rFonts w:ascii="Times New Roman" w:hAnsi="Times New Roman"/>
          <w:sz w:val="24"/>
          <w:lang w:val="en-US"/>
        </w:rPr>
        <w:t xml:space="preserve">. В </w:t>
      </w:r>
      <w:proofErr w:type="spellStart"/>
      <w:r>
        <w:rPr>
          <w:rFonts w:ascii="Times New Roman" w:hAnsi="Times New Roman"/>
          <w:sz w:val="24"/>
          <w:lang w:val="en-US"/>
        </w:rPr>
        <w:t>указания</w:t>
      </w:r>
      <w:proofErr w:type="spellEnd"/>
      <w:r>
        <w:rPr>
          <w:rFonts w:ascii="Times New Roman" w:hAnsi="Times New Roman"/>
          <w:sz w:val="24"/>
          <w:lang w:val="en-US"/>
        </w:rPr>
        <w:t xml:space="preserve"> </w:t>
      </w:r>
      <w:proofErr w:type="spellStart"/>
      <w:r>
        <w:rPr>
          <w:rFonts w:ascii="Times New Roman" w:hAnsi="Times New Roman"/>
          <w:sz w:val="24"/>
          <w:lang w:val="en-US"/>
        </w:rPr>
        <w:t>срок</w:t>
      </w:r>
      <w:proofErr w:type="spellEnd"/>
      <w:r>
        <w:rPr>
          <w:rFonts w:ascii="Times New Roman" w:hAnsi="Times New Roman"/>
          <w:sz w:val="24"/>
          <w:lang w:val="en-US"/>
        </w:rPr>
        <w:t xml:space="preserve"> </w:t>
      </w:r>
      <w:proofErr w:type="spellStart"/>
      <w:r>
        <w:rPr>
          <w:rFonts w:ascii="Times New Roman" w:hAnsi="Times New Roman"/>
          <w:sz w:val="24"/>
          <w:lang w:val="en-US"/>
        </w:rPr>
        <w:t>няма</w:t>
      </w:r>
      <w:proofErr w:type="spellEnd"/>
      <w:r>
        <w:rPr>
          <w:rFonts w:ascii="Times New Roman" w:hAnsi="Times New Roman"/>
          <w:sz w:val="24"/>
          <w:lang w:val="en-US"/>
        </w:rPr>
        <w:t xml:space="preserve"> </w:t>
      </w:r>
      <w:proofErr w:type="spellStart"/>
      <w:r>
        <w:rPr>
          <w:rFonts w:ascii="Times New Roman" w:hAnsi="Times New Roman"/>
          <w:sz w:val="24"/>
          <w:lang w:val="en-US"/>
        </w:rPr>
        <w:t>постъпили</w:t>
      </w:r>
      <w:proofErr w:type="spellEnd"/>
      <w:r>
        <w:rPr>
          <w:rFonts w:ascii="Times New Roman" w:hAnsi="Times New Roman"/>
          <w:sz w:val="24"/>
          <w:lang w:val="en-US"/>
        </w:rPr>
        <w:t xml:space="preserve"> </w:t>
      </w:r>
      <w:proofErr w:type="spellStart"/>
      <w:r>
        <w:rPr>
          <w:rFonts w:ascii="Times New Roman" w:hAnsi="Times New Roman"/>
          <w:sz w:val="24"/>
          <w:lang w:val="en-US"/>
        </w:rPr>
        <w:t>становища</w:t>
      </w:r>
      <w:proofErr w:type="spellEnd"/>
      <w:r>
        <w:rPr>
          <w:rFonts w:ascii="Times New Roman" w:hAnsi="Times New Roman"/>
          <w:sz w:val="24"/>
          <w:lang w:val="en-US"/>
        </w:rPr>
        <w:t>.</w:t>
      </w:r>
    </w:p>
    <w:p w:rsidR="008D22EB" w:rsidRDefault="008D22EB" w:rsidP="008D22EB">
      <w:pPr>
        <w:spacing w:after="120"/>
        <w:ind w:firstLine="709"/>
        <w:jc w:val="both"/>
        <w:rPr>
          <w:rFonts w:ascii="Times New Roman" w:hAnsi="Times New Roman"/>
          <w:sz w:val="24"/>
          <w:lang w:val="en-US"/>
        </w:rPr>
      </w:pPr>
      <w:r>
        <w:rPr>
          <w:rFonts w:ascii="Times New Roman" w:hAnsi="Times New Roman"/>
          <w:sz w:val="24"/>
        </w:rPr>
        <w:t xml:space="preserve">Проектът на акт е съгласуван с всички министерства като становищата им по него са отразени в приложената към доклада </w:t>
      </w:r>
      <w:proofErr w:type="spellStart"/>
      <w:r>
        <w:rPr>
          <w:rFonts w:ascii="Times New Roman" w:hAnsi="Times New Roman"/>
          <w:sz w:val="24"/>
        </w:rPr>
        <w:t>съгласувателна</w:t>
      </w:r>
      <w:proofErr w:type="spellEnd"/>
      <w:r>
        <w:rPr>
          <w:rFonts w:ascii="Times New Roman" w:hAnsi="Times New Roman"/>
          <w:sz w:val="24"/>
        </w:rPr>
        <w:t xml:space="preserve"> таблица.</w:t>
      </w:r>
    </w:p>
    <w:p w:rsidR="000116A0" w:rsidRPr="000116A0" w:rsidRDefault="000116A0" w:rsidP="008D22EB">
      <w:pPr>
        <w:spacing w:after="120"/>
        <w:ind w:firstLine="709"/>
        <w:jc w:val="both"/>
        <w:rPr>
          <w:rFonts w:ascii="Times New Roman" w:hAnsi="Times New Roman"/>
          <w:sz w:val="24"/>
          <w:lang w:val="en-US"/>
        </w:rPr>
      </w:pPr>
    </w:p>
    <w:p w:rsidR="008D22EB" w:rsidRDefault="008D22EB" w:rsidP="008D22EB">
      <w:pPr>
        <w:autoSpaceDE w:val="0"/>
        <w:autoSpaceDN w:val="0"/>
        <w:adjustRightInd w:val="0"/>
        <w:spacing w:after="0" w:line="360" w:lineRule="auto"/>
        <w:ind w:right="-88" w:firstLine="709"/>
        <w:jc w:val="both"/>
        <w:rPr>
          <w:rFonts w:ascii="Times New Roman" w:eastAsia="Times New Roman" w:hAnsi="Times New Roman"/>
          <w:b/>
          <w:bCs/>
          <w:spacing w:val="14"/>
          <w:sz w:val="24"/>
          <w:szCs w:val="24"/>
          <w:lang w:eastAsia="bg-BG"/>
        </w:rPr>
      </w:pPr>
      <w:r>
        <w:rPr>
          <w:rFonts w:ascii="Times New Roman" w:eastAsia="Times New Roman" w:hAnsi="Times New Roman"/>
          <w:b/>
          <w:bCs/>
          <w:spacing w:val="14"/>
          <w:sz w:val="24"/>
          <w:szCs w:val="24"/>
          <w:lang w:eastAsia="bg-BG"/>
        </w:rPr>
        <w:t>УВАЖАЕМИ ГОСПОДИН МИНИСТЪР</w:t>
      </w:r>
      <w:r w:rsidR="001E2E81">
        <w:rPr>
          <w:rFonts w:ascii="Times New Roman" w:eastAsia="Times New Roman" w:hAnsi="Times New Roman"/>
          <w:b/>
          <w:bCs/>
          <w:spacing w:val="14"/>
          <w:sz w:val="24"/>
          <w:szCs w:val="24"/>
          <w:lang w:eastAsia="bg-BG"/>
        </w:rPr>
        <w:t xml:space="preserve"> </w:t>
      </w:r>
      <w:r>
        <w:rPr>
          <w:rFonts w:ascii="Times New Roman" w:eastAsia="Times New Roman" w:hAnsi="Times New Roman"/>
          <w:b/>
          <w:bCs/>
          <w:spacing w:val="14"/>
          <w:sz w:val="24"/>
          <w:szCs w:val="24"/>
          <w:lang w:eastAsia="bg-BG"/>
        </w:rPr>
        <w:t>-</w:t>
      </w:r>
      <w:r w:rsidR="001E2E81">
        <w:rPr>
          <w:rFonts w:ascii="Times New Roman" w:eastAsia="Times New Roman" w:hAnsi="Times New Roman"/>
          <w:b/>
          <w:bCs/>
          <w:spacing w:val="14"/>
          <w:sz w:val="24"/>
          <w:szCs w:val="24"/>
          <w:lang w:eastAsia="bg-BG"/>
        </w:rPr>
        <w:t xml:space="preserve"> </w:t>
      </w:r>
      <w:r>
        <w:rPr>
          <w:rFonts w:ascii="Times New Roman" w:eastAsia="Times New Roman" w:hAnsi="Times New Roman"/>
          <w:b/>
          <w:bCs/>
          <w:spacing w:val="14"/>
          <w:sz w:val="24"/>
          <w:szCs w:val="24"/>
          <w:lang w:eastAsia="bg-BG"/>
        </w:rPr>
        <w:t>ПРЕДСЕДАТЕЛ,</w:t>
      </w:r>
    </w:p>
    <w:p w:rsidR="008D22EB" w:rsidRDefault="008D22EB" w:rsidP="008D22EB">
      <w:pPr>
        <w:autoSpaceDE w:val="0"/>
        <w:autoSpaceDN w:val="0"/>
        <w:adjustRightInd w:val="0"/>
        <w:spacing w:after="0" w:line="360" w:lineRule="auto"/>
        <w:ind w:right="-88" w:firstLine="709"/>
        <w:jc w:val="both"/>
        <w:rPr>
          <w:rFonts w:ascii="Times New Roman" w:eastAsia="Times New Roman" w:hAnsi="Times New Roman"/>
          <w:b/>
          <w:bCs/>
          <w:spacing w:val="14"/>
          <w:sz w:val="24"/>
          <w:szCs w:val="24"/>
          <w:lang w:val="en-US" w:eastAsia="bg-BG"/>
        </w:rPr>
      </w:pPr>
      <w:r>
        <w:rPr>
          <w:rFonts w:ascii="Times New Roman" w:eastAsia="Times New Roman" w:hAnsi="Times New Roman"/>
          <w:b/>
          <w:bCs/>
          <w:spacing w:val="14"/>
          <w:sz w:val="24"/>
          <w:szCs w:val="24"/>
          <w:lang w:eastAsia="bg-BG"/>
        </w:rPr>
        <w:t>УВАЖАЕМИ ГОСПОЖИ И ГОСПОДА МИНИСТРИ,</w:t>
      </w:r>
    </w:p>
    <w:p w:rsidR="008D22EB" w:rsidRDefault="008D22EB" w:rsidP="008D22EB">
      <w:pPr>
        <w:spacing w:after="0"/>
        <w:jc w:val="both"/>
        <w:rPr>
          <w:rFonts w:ascii="Times New Roman" w:eastAsia="Calibri" w:hAnsi="Times New Roman"/>
          <w:b/>
          <w:sz w:val="24"/>
          <w:lang w:val="en-US"/>
        </w:rPr>
      </w:pPr>
      <w:r>
        <w:rPr>
          <w:rFonts w:ascii="Times New Roman" w:eastAsia="Times New Roman" w:hAnsi="Times New Roman"/>
          <w:sz w:val="24"/>
          <w:szCs w:val="24"/>
          <w:lang w:val="en-US" w:eastAsia="bg-BG"/>
        </w:rPr>
        <w:tab/>
      </w:r>
      <w:r>
        <w:rPr>
          <w:rFonts w:ascii="Times New Roman" w:eastAsia="Times New Roman" w:hAnsi="Times New Roman"/>
          <w:sz w:val="24"/>
          <w:szCs w:val="24"/>
          <w:lang w:eastAsia="bg-BG"/>
        </w:rPr>
        <w:t xml:space="preserve">Предвид гореизложеното и на основание </w:t>
      </w:r>
      <w:r w:rsidRPr="00A045C3">
        <w:rPr>
          <w:rFonts w:ascii="Times New Roman" w:eastAsia="Times New Roman" w:hAnsi="Times New Roman"/>
          <w:sz w:val="24"/>
          <w:szCs w:val="24"/>
          <w:lang w:eastAsia="bg-BG"/>
        </w:rPr>
        <w:t>чл. 8, ал. 4 и чл. 9, ал. 1, т. 1 от</w:t>
      </w:r>
      <w:r>
        <w:rPr>
          <w:rFonts w:ascii="Times New Roman" w:eastAsia="Times New Roman" w:hAnsi="Times New Roman"/>
          <w:sz w:val="24"/>
          <w:szCs w:val="24"/>
          <w:lang w:eastAsia="bg-BG"/>
        </w:rPr>
        <w:t xml:space="preserve"> Закона за международните договори на Република България предлагам на Министерският </w:t>
      </w:r>
      <w:r>
        <w:rPr>
          <w:rFonts w:ascii="Times New Roman" w:eastAsia="Times New Roman" w:hAnsi="Times New Roman"/>
          <w:sz w:val="24"/>
          <w:szCs w:val="24"/>
          <w:lang w:eastAsia="bg-BG"/>
        </w:rPr>
        <w:lastRenderedPageBreak/>
        <w:t>съвет да приеме приложения проект на Решение на Министерския съвет за одобряване на Споразумението от Париж към Рамковата конвенция на Организацията на обединените нации по изменение на климата</w:t>
      </w:r>
    </w:p>
    <w:p w:rsidR="008D22EB" w:rsidRDefault="008D22EB" w:rsidP="008D22EB">
      <w:pPr>
        <w:spacing w:after="0"/>
        <w:jc w:val="both"/>
        <w:rPr>
          <w:rFonts w:ascii="Times New Roman" w:hAnsi="Times New Roman"/>
          <w:b/>
          <w:sz w:val="24"/>
          <w:lang w:val="en-US"/>
        </w:rPr>
      </w:pPr>
    </w:p>
    <w:p w:rsidR="00E105E1" w:rsidRDefault="00E105E1" w:rsidP="008D22EB">
      <w:pPr>
        <w:spacing w:after="0"/>
        <w:jc w:val="both"/>
        <w:rPr>
          <w:rFonts w:ascii="Times New Roman" w:hAnsi="Times New Roman"/>
          <w:b/>
          <w:sz w:val="24"/>
          <w:lang w:val="en-US"/>
        </w:rPr>
      </w:pPr>
    </w:p>
    <w:p w:rsidR="008D22EB" w:rsidRDefault="008D22EB" w:rsidP="008D22EB">
      <w:pPr>
        <w:spacing w:after="0"/>
        <w:jc w:val="both"/>
        <w:rPr>
          <w:rFonts w:ascii="Times New Roman" w:hAnsi="Times New Roman"/>
          <w:b/>
          <w:sz w:val="24"/>
        </w:rPr>
      </w:pPr>
    </w:p>
    <w:p w:rsidR="008D22EB" w:rsidRDefault="008D22EB" w:rsidP="008D22EB">
      <w:pPr>
        <w:spacing w:after="0"/>
        <w:jc w:val="both"/>
        <w:rPr>
          <w:rFonts w:ascii="Times New Roman" w:hAnsi="Times New Roman"/>
          <w:b/>
          <w:sz w:val="24"/>
        </w:rPr>
      </w:pPr>
      <w:r>
        <w:rPr>
          <w:rFonts w:ascii="Times New Roman" w:hAnsi="Times New Roman"/>
          <w:b/>
          <w:sz w:val="24"/>
        </w:rPr>
        <w:t>ИВЕЛИНА ВАСИЛЕВА</w:t>
      </w:r>
    </w:p>
    <w:p w:rsidR="008D22EB" w:rsidRDefault="008D22EB" w:rsidP="008D22EB">
      <w:pPr>
        <w:spacing w:after="0"/>
        <w:rPr>
          <w:rFonts w:ascii="Times New Roman" w:hAnsi="Times New Roman"/>
          <w:i/>
          <w:sz w:val="24"/>
          <w:lang w:val="en-US"/>
        </w:rPr>
      </w:pPr>
      <w:r>
        <w:rPr>
          <w:rFonts w:ascii="Times New Roman" w:hAnsi="Times New Roman"/>
          <w:i/>
          <w:sz w:val="24"/>
        </w:rPr>
        <w:t>Министър на околната среда и водите</w:t>
      </w:r>
    </w:p>
    <w:p w:rsidR="008D22EB" w:rsidRDefault="008D22EB"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8D22EB" w:rsidRDefault="008D22EB"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8D22EB" w:rsidRDefault="008D22EB"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8D22EB" w:rsidRDefault="008D22EB"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242362" w:rsidRDefault="00242362"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242362" w:rsidRDefault="00242362"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242362" w:rsidRDefault="00242362"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242362" w:rsidRDefault="00242362"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242362" w:rsidRDefault="00242362"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E105E1" w:rsidRDefault="00E105E1"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8D22EB" w:rsidRDefault="008D22EB"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8D22EB" w:rsidRDefault="008D22EB" w:rsidP="008D22EB">
      <w:pPr>
        <w:spacing w:before="120" w:after="120" w:line="270" w:lineRule="atLeast"/>
        <w:contextualSpacing/>
        <w:rPr>
          <w:rFonts w:ascii="Times New Roman" w:eastAsia="Times New Roman" w:hAnsi="Times New Roman"/>
          <w:b/>
          <w:bCs/>
          <w:color w:val="333333"/>
          <w:sz w:val="20"/>
          <w:szCs w:val="20"/>
          <w:bdr w:val="none" w:sz="0" w:space="0" w:color="auto" w:frame="1"/>
          <w:lang w:val="en-US" w:eastAsia="bg-BG"/>
        </w:rPr>
      </w:pPr>
    </w:p>
    <w:p w:rsidR="009A3CC2" w:rsidRPr="009A3CC2" w:rsidRDefault="009A3CC2" w:rsidP="00242362">
      <w:pPr>
        <w:spacing w:before="120" w:after="120" w:line="270" w:lineRule="atLeast"/>
        <w:contextualSpacing/>
        <w:rPr>
          <w:rFonts w:ascii="Times New Roman" w:eastAsia="Times New Roman" w:hAnsi="Times New Roman" w:cs="Times New Roman"/>
          <w:bCs/>
          <w:color w:val="333333"/>
          <w:sz w:val="20"/>
          <w:szCs w:val="20"/>
          <w:bdr w:val="none" w:sz="0" w:space="0" w:color="auto" w:frame="1"/>
          <w:lang w:val="en-US" w:eastAsia="bg-BG"/>
        </w:rPr>
      </w:pPr>
      <w:bookmarkStart w:id="0" w:name="_GoBack"/>
      <w:bookmarkEnd w:id="0"/>
    </w:p>
    <w:sectPr w:rsidR="009A3CC2" w:rsidRPr="009A3CC2" w:rsidSect="009A3CC2">
      <w:head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3EB" w:rsidRDefault="000A13EB" w:rsidP="00344A2F">
      <w:pPr>
        <w:spacing w:after="0" w:line="240" w:lineRule="auto"/>
      </w:pPr>
      <w:r>
        <w:separator/>
      </w:r>
    </w:p>
  </w:endnote>
  <w:endnote w:type="continuationSeparator" w:id="0">
    <w:p w:rsidR="000A13EB" w:rsidRDefault="000A13EB" w:rsidP="00344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Bk">
    <w:altName w:val="Century Gothic"/>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C2" w:rsidRDefault="009A3CC2" w:rsidP="009A3CC2">
    <w:pPr>
      <w:pStyle w:val="Footer"/>
      <w:tabs>
        <w:tab w:val="clear" w:pos="4536"/>
        <w:tab w:val="clear" w:pos="9072"/>
        <w:tab w:val="left" w:pos="2775"/>
      </w:tabs>
    </w:pPr>
    <w:r w:rsidRPr="00492363">
      <w:rPr>
        <w:rFonts w:ascii="Calibri" w:eastAsia="Calibri" w:hAnsi="Calibri" w:cs="Times New Roman"/>
        <w:noProof/>
        <w:lang w:val="en-US"/>
      </w:rPr>
      <mc:AlternateContent>
        <mc:Choice Requires="wps">
          <w:drawing>
            <wp:anchor distT="0" distB="0" distL="114300" distR="114300" simplePos="0" relativeHeight="251661312" behindDoc="0" locked="0" layoutInCell="1" allowOverlap="1" wp14:anchorId="2FD8B6F9" wp14:editId="27F04347">
              <wp:simplePos x="0" y="0"/>
              <wp:positionH relativeFrom="column">
                <wp:posOffset>72390</wp:posOffset>
              </wp:positionH>
              <wp:positionV relativeFrom="paragraph">
                <wp:posOffset>62230</wp:posOffset>
              </wp:positionV>
              <wp:extent cx="5864860" cy="20955"/>
              <wp:effectExtent l="0" t="0" r="21590" b="36195"/>
              <wp:wrapNone/>
              <wp:docPr id="8" name="Straight Connector 10"/>
              <wp:cNvGraphicFramePr/>
              <a:graphic xmlns:a="http://schemas.openxmlformats.org/drawingml/2006/main">
                <a:graphicData uri="http://schemas.microsoft.com/office/word/2010/wordprocessingShape">
                  <wps:wsp>
                    <wps:cNvCnPr/>
                    <wps:spPr>
                      <a:xfrm flipV="1">
                        <a:off x="0" y="0"/>
                        <a:ext cx="5864860" cy="209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4.9pt" to="46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"/>
          </w:pict>
        </mc:Fallback>
      </mc:AlternateContent>
    </w:r>
    <w:r>
      <w:tab/>
    </w:r>
  </w:p>
  <w:tbl>
    <w:tblPr>
      <w:tblW w:w="9647" w:type="dxa"/>
      <w:tblLook w:val="04A0" w:firstRow="1" w:lastRow="0" w:firstColumn="1" w:lastColumn="0" w:noHBand="0" w:noVBand="1"/>
    </w:tblPr>
    <w:tblGrid>
      <w:gridCol w:w="2356"/>
      <w:gridCol w:w="5290"/>
      <w:gridCol w:w="2001"/>
    </w:tblGrid>
    <w:tr w:rsidR="009A3CC2" w:rsidRPr="00492363" w:rsidTr="00B670A7">
      <w:trPr>
        <w:trHeight w:val="1013"/>
      </w:trPr>
      <w:tc>
        <w:tcPr>
          <w:tcW w:w="2356" w:type="dxa"/>
          <w:hideMark/>
        </w:tcPr>
        <w:p w:rsidR="009A3CC2" w:rsidRPr="00492363" w:rsidRDefault="009A3CC2" w:rsidP="00B670A7">
          <w:pPr>
            <w:tabs>
              <w:tab w:val="center" w:pos="4703"/>
              <w:tab w:val="right" w:pos="9406"/>
            </w:tabs>
            <w:spacing w:after="0"/>
            <w:jc w:val="center"/>
            <w:rPr>
              <w:rFonts w:ascii="Calibri" w:eastAsia="Calibri" w:hAnsi="Calibri" w:cs="Times New Roman"/>
              <w:lang w:val="en-US"/>
            </w:rPr>
          </w:pPr>
          <w:r w:rsidRPr="00492363">
            <w:rPr>
              <w:rFonts w:ascii="Times New Roman" w:eastAsia="Calibri" w:hAnsi="Times New Roman" w:cs="Times New Roman"/>
              <w:noProof/>
              <w:lang w:val="en-US"/>
            </w:rPr>
            <w:drawing>
              <wp:inline distT="0" distB="0" distL="0" distR="0" wp14:anchorId="36B33EA5" wp14:editId="157719A2">
                <wp:extent cx="600075" cy="571500"/>
                <wp:effectExtent l="0" t="0" r="9525" b="0"/>
                <wp:docPr id="3" name="Picture 2" descr="CI Logo_MOSV_9k_2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 Logo_MOSV_9k_201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571500"/>
                        </a:xfrm>
                        <a:prstGeom prst="rect">
                          <a:avLst/>
                        </a:prstGeom>
                        <a:noFill/>
                        <a:ln>
                          <a:noFill/>
                        </a:ln>
                      </pic:spPr>
                    </pic:pic>
                  </a:graphicData>
                </a:graphic>
              </wp:inline>
            </w:drawing>
          </w:r>
        </w:p>
      </w:tc>
      <w:tc>
        <w:tcPr>
          <w:tcW w:w="5290" w:type="dxa"/>
        </w:tcPr>
        <w:p w:rsidR="009A3CC2" w:rsidRPr="00492363" w:rsidRDefault="009A3CC2" w:rsidP="00B670A7">
          <w:pPr>
            <w:tabs>
              <w:tab w:val="center" w:pos="4703"/>
              <w:tab w:val="right" w:pos="9406"/>
            </w:tabs>
            <w:spacing w:after="0"/>
            <w:jc w:val="center"/>
            <w:rPr>
              <w:rFonts w:ascii="Times" w:eastAsia="Calibri" w:hAnsi="Times" w:cs="Times New Roman"/>
              <w:lang w:val="en-US"/>
            </w:rPr>
          </w:pPr>
          <w:proofErr w:type="spellStart"/>
          <w:r w:rsidRPr="00492363">
            <w:rPr>
              <w:rFonts w:ascii="Times New Roman" w:eastAsia="Calibri" w:hAnsi="Times New Roman" w:cs="Times New Roman"/>
              <w:lang w:val="en-US"/>
            </w:rPr>
            <w:t>София</w:t>
          </w:r>
          <w:proofErr w:type="spellEnd"/>
          <w:r w:rsidRPr="00492363">
            <w:rPr>
              <w:rFonts w:ascii="Times" w:eastAsia="Calibri" w:hAnsi="Times" w:cs="Times New Roman"/>
              <w:lang w:val="en-US"/>
            </w:rPr>
            <w:t xml:space="preserve">, 1000, </w:t>
          </w:r>
          <w:proofErr w:type="spellStart"/>
          <w:r w:rsidRPr="00492363">
            <w:rPr>
              <w:rFonts w:ascii="Times New Roman" w:eastAsia="Calibri" w:hAnsi="Times New Roman" w:cs="Times New Roman"/>
              <w:lang w:val="en-US"/>
            </w:rPr>
            <w:t>бул</w:t>
          </w:r>
          <w:proofErr w:type="spellEnd"/>
          <w:r w:rsidRPr="00492363">
            <w:rPr>
              <w:rFonts w:ascii="Times" w:eastAsia="Calibri" w:hAnsi="Times" w:cs="Times New Roman"/>
              <w:lang w:val="en-US"/>
            </w:rPr>
            <w:t>. „</w:t>
          </w:r>
          <w:proofErr w:type="spellStart"/>
          <w:r w:rsidRPr="00492363">
            <w:rPr>
              <w:rFonts w:ascii="Times New Roman" w:eastAsia="Calibri" w:hAnsi="Times New Roman" w:cs="Times New Roman"/>
              <w:lang w:val="en-US"/>
            </w:rPr>
            <w:t>Кн</w:t>
          </w:r>
          <w:proofErr w:type="spellEnd"/>
          <w:r w:rsidRPr="00492363">
            <w:rPr>
              <w:rFonts w:ascii="Times" w:eastAsia="Calibri" w:hAnsi="Times" w:cs="Times New Roman"/>
              <w:lang w:val="en-US"/>
            </w:rPr>
            <w:t xml:space="preserve">. </w:t>
          </w:r>
          <w:proofErr w:type="spellStart"/>
          <w:r w:rsidRPr="00492363">
            <w:rPr>
              <w:rFonts w:ascii="Times New Roman" w:eastAsia="Calibri" w:hAnsi="Times New Roman" w:cs="Times New Roman"/>
              <w:lang w:val="en-US"/>
            </w:rPr>
            <w:t>Мария</w:t>
          </w:r>
          <w:proofErr w:type="spellEnd"/>
          <w:r w:rsidRPr="00492363">
            <w:rPr>
              <w:rFonts w:ascii="Times" w:eastAsia="Calibri" w:hAnsi="Times" w:cs="Times New Roman"/>
              <w:lang w:val="en-US"/>
            </w:rPr>
            <w:t xml:space="preserve"> </w:t>
          </w:r>
          <w:proofErr w:type="spellStart"/>
          <w:r w:rsidRPr="00492363">
            <w:rPr>
              <w:rFonts w:ascii="Times New Roman" w:eastAsia="Calibri" w:hAnsi="Times New Roman" w:cs="Times New Roman"/>
              <w:lang w:val="en-US"/>
            </w:rPr>
            <w:t>Луиза</w:t>
          </w:r>
          <w:proofErr w:type="spellEnd"/>
          <w:r w:rsidRPr="00492363">
            <w:rPr>
              <w:rFonts w:ascii="Times" w:eastAsia="Calibri" w:hAnsi="Times" w:cs="Times New Roman"/>
              <w:lang w:val="en-US"/>
            </w:rPr>
            <w:t>” 22</w:t>
          </w:r>
        </w:p>
        <w:p w:rsidR="009A3CC2" w:rsidRPr="00492363" w:rsidRDefault="009A3CC2" w:rsidP="00B670A7">
          <w:pPr>
            <w:tabs>
              <w:tab w:val="center" w:pos="4703"/>
              <w:tab w:val="right" w:pos="9406"/>
            </w:tabs>
            <w:spacing w:after="0"/>
            <w:jc w:val="center"/>
            <w:rPr>
              <w:rFonts w:ascii="Times" w:eastAsia="Calibri" w:hAnsi="Times" w:cs="Times New Roman"/>
              <w:lang w:val="en-US"/>
            </w:rPr>
          </w:pPr>
        </w:p>
        <w:p w:rsidR="009A3CC2" w:rsidRPr="00492363" w:rsidRDefault="009A3CC2" w:rsidP="00B670A7">
          <w:pPr>
            <w:tabs>
              <w:tab w:val="center" w:pos="4703"/>
              <w:tab w:val="right" w:pos="9406"/>
            </w:tabs>
            <w:spacing w:after="0"/>
            <w:jc w:val="center"/>
            <w:rPr>
              <w:rFonts w:eastAsia="Calibri" w:cs="Times New Roman"/>
            </w:rPr>
          </w:pPr>
          <w:proofErr w:type="spellStart"/>
          <w:r w:rsidRPr="00492363">
            <w:rPr>
              <w:rFonts w:ascii="Times New Roman" w:eastAsia="Calibri" w:hAnsi="Times New Roman" w:cs="Times New Roman"/>
              <w:lang w:val="en-US"/>
            </w:rPr>
            <w:t>Тел</w:t>
          </w:r>
          <w:proofErr w:type="spellEnd"/>
          <w:r>
            <w:rPr>
              <w:rFonts w:ascii="Times" w:eastAsia="Calibri" w:hAnsi="Times" w:cs="Times New Roman"/>
              <w:lang w:val="en-US"/>
            </w:rPr>
            <w:t>: +359(2) 940 6194</w:t>
          </w:r>
          <w:r>
            <w:rPr>
              <w:rFonts w:eastAsia="Calibri" w:cs="Times New Roman"/>
            </w:rPr>
            <w:t>,</w:t>
          </w:r>
          <w:r w:rsidRPr="00492363">
            <w:rPr>
              <w:rFonts w:ascii="Times" w:eastAsia="Calibri" w:hAnsi="Times" w:cs="Times New Roman"/>
              <w:lang w:val="en-US"/>
            </w:rPr>
            <w:t xml:space="preserve"> </w:t>
          </w:r>
          <w:proofErr w:type="spellStart"/>
          <w:r w:rsidRPr="00492363">
            <w:rPr>
              <w:rFonts w:ascii="Times New Roman" w:eastAsia="Calibri" w:hAnsi="Times New Roman" w:cs="Times New Roman"/>
              <w:lang w:val="en-US"/>
            </w:rPr>
            <w:t>Факс</w:t>
          </w:r>
          <w:proofErr w:type="spellEnd"/>
          <w:r w:rsidRPr="00492363">
            <w:rPr>
              <w:rFonts w:ascii="Times" w:eastAsia="Calibri" w:hAnsi="Times" w:cs="Times New Roman"/>
              <w:lang w:val="en-US"/>
            </w:rPr>
            <w:t>:+359(2) 98</w:t>
          </w:r>
          <w:r>
            <w:rPr>
              <w:rFonts w:eastAsia="Calibri" w:cs="Times New Roman"/>
            </w:rPr>
            <w:t>6 25 33</w:t>
          </w:r>
        </w:p>
      </w:tc>
      <w:tc>
        <w:tcPr>
          <w:tcW w:w="2001" w:type="dxa"/>
          <w:hideMark/>
        </w:tcPr>
        <w:p w:rsidR="009A3CC2" w:rsidRPr="00492363" w:rsidRDefault="009A3CC2" w:rsidP="00B670A7">
          <w:pPr>
            <w:tabs>
              <w:tab w:val="center" w:pos="4703"/>
              <w:tab w:val="right" w:pos="9406"/>
            </w:tabs>
            <w:spacing w:after="0"/>
            <w:jc w:val="center"/>
            <w:rPr>
              <w:rFonts w:ascii="Calibri" w:eastAsia="Calibri" w:hAnsi="Calibri" w:cs="Times New Roman"/>
              <w:lang w:val="en-US"/>
            </w:rPr>
          </w:pPr>
          <w:r w:rsidRPr="00492363">
            <w:rPr>
              <w:rFonts w:ascii="Times New Roman" w:eastAsia="Calibri" w:hAnsi="Times New Roman" w:cs="Times New Roman"/>
              <w:noProof/>
              <w:lang w:val="en-US"/>
            </w:rPr>
            <w:drawing>
              <wp:inline distT="0" distB="0" distL="0" distR="0" wp14:anchorId="151F1F97" wp14:editId="660B9F1F">
                <wp:extent cx="371475" cy="371475"/>
                <wp:effectExtent l="0" t="0" r="9525" b="952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c>
    </w:tr>
  </w:tbl>
  <w:p w:rsidR="009A3CC2" w:rsidRDefault="009A3CC2" w:rsidP="009A3CC2">
    <w:pPr>
      <w:pStyle w:val="Footer"/>
      <w:tabs>
        <w:tab w:val="clear" w:pos="4536"/>
        <w:tab w:val="clear" w:pos="9072"/>
        <w:tab w:val="left" w:pos="277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3EB" w:rsidRDefault="000A13EB" w:rsidP="00344A2F">
      <w:pPr>
        <w:spacing w:after="0" w:line="240" w:lineRule="auto"/>
      </w:pPr>
      <w:r>
        <w:separator/>
      </w:r>
    </w:p>
  </w:footnote>
  <w:footnote w:type="continuationSeparator" w:id="0">
    <w:p w:rsidR="000A13EB" w:rsidRDefault="000A13EB" w:rsidP="00344A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27" w:rsidRDefault="00BD7727" w:rsidP="00BD7727">
    <w:pPr>
      <w:pStyle w:val="Header"/>
      <w:jc w:val="center"/>
    </w:pPr>
  </w:p>
  <w:p w:rsidR="00BD7727" w:rsidRDefault="00BD7727" w:rsidP="00BD772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90E" w:rsidRPr="001F590E" w:rsidRDefault="001F590E" w:rsidP="001F590E">
    <w:pPr>
      <w:pStyle w:val="Header"/>
      <w:jc w:val="right"/>
      <w:rPr>
        <w:rFonts w:ascii="Calibri" w:eastAsia="Calibri" w:hAnsi="Calibri" w:cs="Times New Roman"/>
        <w:b/>
        <w:sz w:val="24"/>
        <w:szCs w:val="24"/>
        <w:lang w:val="en-US"/>
      </w:rPr>
    </w:pPr>
    <w:r>
      <w:rPr>
        <w:lang w:val="en-US"/>
      </w:rPr>
      <w:t xml:space="preserve">                                                                              </w:t>
    </w:r>
    <w:r>
      <w:rPr>
        <w:rFonts w:ascii="Calibri" w:eastAsia="Calibri" w:hAnsi="Calibri" w:cs="Times New Roman"/>
        <w:b/>
        <w:sz w:val="24"/>
        <w:szCs w:val="24"/>
      </w:rPr>
      <w:t>ПРОЕКТ !</w:t>
    </w:r>
  </w:p>
  <w:p w:rsidR="009A3CC2" w:rsidRPr="001F590E" w:rsidRDefault="009A3CC2" w:rsidP="009A3CC2">
    <w:pPr>
      <w:pStyle w:val="Header"/>
      <w:jc w:val="center"/>
      <w:rPr>
        <w:lang w:val="en-US"/>
      </w:rPr>
    </w:pPr>
    <w:r>
      <w:rPr>
        <w:rFonts w:ascii="Times New Roman" w:hAnsi="Times New Roman"/>
        <w:b/>
        <w:caps/>
        <w:noProof/>
        <w:szCs w:val="24"/>
        <w:lang w:val="en-US"/>
      </w:rPr>
      <w:drawing>
        <wp:inline distT="0" distB="0" distL="0" distR="0" wp14:anchorId="3C09A975" wp14:editId="59B6CA1D">
          <wp:extent cx="895350" cy="781050"/>
          <wp:effectExtent l="0" t="0" r="0" b="0"/>
          <wp:docPr id="2" name="Picture 2" descr="Gerb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_b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a:ln>
                    <a:noFill/>
                  </a:ln>
                </pic:spPr>
              </pic:pic>
            </a:graphicData>
          </a:graphic>
        </wp:inline>
      </w:drawing>
    </w:r>
    <w:r w:rsidR="001F590E">
      <w:rPr>
        <w:lang w:val="en-US"/>
      </w:rPr>
      <w:t xml:space="preserve">         </w:t>
    </w:r>
  </w:p>
  <w:p w:rsidR="009A3CC2" w:rsidRDefault="009A3CC2" w:rsidP="009A3CC2">
    <w:pPr>
      <w:pStyle w:val="Header"/>
      <w:jc w:val="center"/>
    </w:pPr>
  </w:p>
  <w:p w:rsidR="009A3CC2" w:rsidRDefault="009A3CC2" w:rsidP="009A3CC2">
    <w:pPr>
      <w:pStyle w:val="Caption"/>
      <w:spacing w:before="20" w:after="20"/>
      <w:rPr>
        <w:szCs w:val="24"/>
      </w:rPr>
    </w:pPr>
    <w:r w:rsidRPr="00B2250A">
      <w:rPr>
        <w:szCs w:val="24"/>
      </w:rPr>
      <w:t>Р е п у б л и к а   б ъ л г а р и я</w:t>
    </w:r>
  </w:p>
  <w:p w:rsidR="009A3CC2" w:rsidRDefault="009A3CC2" w:rsidP="009A3CC2">
    <w:pPr>
      <w:pBdr>
        <w:bottom w:val="single" w:sz="4" w:space="1" w:color="auto"/>
      </w:pBdr>
      <w:spacing w:after="0" w:line="270" w:lineRule="atLeast"/>
      <w:jc w:val="center"/>
      <w:rPr>
        <w:rFonts w:ascii="Times New Roman" w:eastAsia="Times New Roman" w:hAnsi="Times New Roman" w:cs="Times New Roman"/>
        <w:b/>
        <w:bCs/>
        <w:color w:val="333333"/>
        <w:sz w:val="24"/>
        <w:szCs w:val="24"/>
        <w:bdr w:val="none" w:sz="0" w:space="0" w:color="auto" w:frame="1"/>
        <w:lang w:eastAsia="bg-BG"/>
      </w:rPr>
    </w:pPr>
  </w:p>
  <w:p w:rsidR="009A3CC2" w:rsidRDefault="009A3CC2" w:rsidP="009A3CC2">
    <w:pPr>
      <w:pBdr>
        <w:bottom w:val="single" w:sz="4" w:space="1" w:color="auto"/>
      </w:pBdr>
      <w:spacing w:after="0" w:line="270" w:lineRule="atLeast"/>
      <w:jc w:val="center"/>
      <w:rPr>
        <w:rFonts w:ascii="Arial" w:eastAsia="Times New Roman" w:hAnsi="Arial" w:cs="Arial"/>
        <w:b/>
        <w:bCs/>
        <w:color w:val="333333"/>
        <w:sz w:val="18"/>
        <w:szCs w:val="18"/>
        <w:bdr w:val="none" w:sz="0" w:space="0" w:color="auto" w:frame="1"/>
        <w:lang w:eastAsia="bg-BG"/>
      </w:rPr>
    </w:pPr>
    <w:r w:rsidRPr="00132BAB">
      <w:rPr>
        <w:rFonts w:ascii="Times New Roman" w:eastAsia="Times New Roman" w:hAnsi="Times New Roman" w:cs="Times New Roman"/>
        <w:b/>
        <w:bCs/>
        <w:color w:val="333333"/>
        <w:sz w:val="24"/>
        <w:szCs w:val="24"/>
        <w:bdr w:val="none" w:sz="0" w:space="0" w:color="auto" w:frame="1"/>
        <w:lang w:eastAsia="bg-BG"/>
      </w:rPr>
      <w:t>МИНИСТЕРСТВО</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НА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ОКОЛНАТА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СРЕДА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И</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ВОДИТЕ</w:t>
    </w:r>
    <w:r>
      <w:rPr>
        <w:rFonts w:ascii="Arial" w:eastAsia="Times New Roman" w:hAnsi="Arial" w:cs="Arial"/>
        <w:b/>
        <w:bCs/>
        <w:color w:val="333333"/>
        <w:sz w:val="18"/>
        <w:szCs w:val="18"/>
        <w:bdr w:val="none" w:sz="0" w:space="0" w:color="auto" w:frame="1"/>
        <w:lang w:eastAsia="bg-BG"/>
      </w:rPr>
      <w:t xml:space="preserve"> </w:t>
    </w:r>
  </w:p>
  <w:p w:rsidR="009A3CC2" w:rsidRPr="00BD7727" w:rsidRDefault="009A3CC2" w:rsidP="009A3CC2">
    <w:pPr>
      <w:pStyle w:val="Header"/>
    </w:pPr>
    <w:r w:rsidRPr="00BD7727">
      <w:t xml:space="preserve"> </w:t>
    </w:r>
  </w:p>
  <w:p w:rsidR="009A3CC2" w:rsidRDefault="009A3C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A2F"/>
    <w:rsid w:val="000116A0"/>
    <w:rsid w:val="00030B2E"/>
    <w:rsid w:val="000A13EB"/>
    <w:rsid w:val="0014712E"/>
    <w:rsid w:val="00147F4C"/>
    <w:rsid w:val="001A3998"/>
    <w:rsid w:val="001E2E81"/>
    <w:rsid w:val="001F590E"/>
    <w:rsid w:val="00201B4F"/>
    <w:rsid w:val="00231C04"/>
    <w:rsid w:val="00242362"/>
    <w:rsid w:val="00253896"/>
    <w:rsid w:val="002925CF"/>
    <w:rsid w:val="002A11A3"/>
    <w:rsid w:val="00344A2F"/>
    <w:rsid w:val="00391415"/>
    <w:rsid w:val="004310D6"/>
    <w:rsid w:val="00460619"/>
    <w:rsid w:val="00492363"/>
    <w:rsid w:val="004C343E"/>
    <w:rsid w:val="004D2676"/>
    <w:rsid w:val="005745E4"/>
    <w:rsid w:val="005C163E"/>
    <w:rsid w:val="00682109"/>
    <w:rsid w:val="006A29D4"/>
    <w:rsid w:val="006C52B5"/>
    <w:rsid w:val="006D52DD"/>
    <w:rsid w:val="00704414"/>
    <w:rsid w:val="007367E8"/>
    <w:rsid w:val="0074373A"/>
    <w:rsid w:val="0082715E"/>
    <w:rsid w:val="008D22EB"/>
    <w:rsid w:val="009A3CC2"/>
    <w:rsid w:val="009B2729"/>
    <w:rsid w:val="00A045C3"/>
    <w:rsid w:val="00A50983"/>
    <w:rsid w:val="00AB1C0D"/>
    <w:rsid w:val="00B25638"/>
    <w:rsid w:val="00B615BF"/>
    <w:rsid w:val="00BD2C20"/>
    <w:rsid w:val="00BD7727"/>
    <w:rsid w:val="00C20C6B"/>
    <w:rsid w:val="00D32393"/>
    <w:rsid w:val="00D80CA4"/>
    <w:rsid w:val="00D97A62"/>
    <w:rsid w:val="00DE140B"/>
    <w:rsid w:val="00DE3086"/>
    <w:rsid w:val="00E105E1"/>
    <w:rsid w:val="00F02815"/>
    <w:rsid w:val="00F849A1"/>
    <w:rsid w:val="00FB3AD4"/>
    <w:rsid w:val="00FD34A2"/>
    <w:rsid w:val="00FE37C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A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A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4A2F"/>
  </w:style>
  <w:style w:type="paragraph" w:styleId="Footer">
    <w:name w:val="footer"/>
    <w:basedOn w:val="Normal"/>
    <w:link w:val="FooterChar"/>
    <w:unhideWhenUsed/>
    <w:rsid w:val="00344A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4A2F"/>
  </w:style>
  <w:style w:type="paragraph" w:styleId="BalloonText">
    <w:name w:val="Balloon Text"/>
    <w:basedOn w:val="Normal"/>
    <w:link w:val="BalloonTextChar"/>
    <w:uiPriority w:val="99"/>
    <w:semiHidden/>
    <w:unhideWhenUsed/>
    <w:rsid w:val="00344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A2F"/>
    <w:rPr>
      <w:rFonts w:ascii="Tahoma" w:hAnsi="Tahoma" w:cs="Tahoma"/>
      <w:sz w:val="16"/>
      <w:szCs w:val="16"/>
    </w:rPr>
  </w:style>
  <w:style w:type="paragraph" w:customStyle="1" w:styleId="CharChar1Char">
    <w:name w:val="Char Char1 Char"/>
    <w:basedOn w:val="Normal"/>
    <w:semiHidden/>
    <w:rsid w:val="00704414"/>
    <w:pPr>
      <w:tabs>
        <w:tab w:val="left" w:pos="709"/>
      </w:tabs>
      <w:spacing w:after="0" w:line="240" w:lineRule="auto"/>
    </w:pPr>
    <w:rPr>
      <w:rFonts w:ascii="Futura Bk" w:eastAsia="Times New Roman" w:hAnsi="Futura Bk" w:cs="Times New Roman"/>
      <w:sz w:val="20"/>
      <w:szCs w:val="24"/>
      <w:lang w:val="pl-PL" w:eastAsia="pl-PL"/>
    </w:rPr>
  </w:style>
  <w:style w:type="paragraph" w:styleId="Caption">
    <w:name w:val="caption"/>
    <w:basedOn w:val="Normal"/>
    <w:next w:val="Normal"/>
    <w:qFormat/>
    <w:rsid w:val="005745E4"/>
    <w:pPr>
      <w:spacing w:after="0" w:line="240" w:lineRule="auto"/>
      <w:jc w:val="center"/>
    </w:pPr>
    <w:rPr>
      <w:rFonts w:ascii="Times New Roman" w:eastAsia="Times New Roman" w:hAnsi="Times New Roman" w:cs="Times New Roman"/>
      <w:b/>
      <w:caps/>
      <w:spacing w:val="2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A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A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4A2F"/>
  </w:style>
  <w:style w:type="paragraph" w:styleId="Footer">
    <w:name w:val="footer"/>
    <w:basedOn w:val="Normal"/>
    <w:link w:val="FooterChar"/>
    <w:unhideWhenUsed/>
    <w:rsid w:val="00344A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4A2F"/>
  </w:style>
  <w:style w:type="paragraph" w:styleId="BalloonText">
    <w:name w:val="Balloon Text"/>
    <w:basedOn w:val="Normal"/>
    <w:link w:val="BalloonTextChar"/>
    <w:uiPriority w:val="99"/>
    <w:semiHidden/>
    <w:unhideWhenUsed/>
    <w:rsid w:val="00344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A2F"/>
    <w:rPr>
      <w:rFonts w:ascii="Tahoma" w:hAnsi="Tahoma" w:cs="Tahoma"/>
      <w:sz w:val="16"/>
      <w:szCs w:val="16"/>
    </w:rPr>
  </w:style>
  <w:style w:type="paragraph" w:customStyle="1" w:styleId="CharChar1Char">
    <w:name w:val="Char Char1 Char"/>
    <w:basedOn w:val="Normal"/>
    <w:semiHidden/>
    <w:rsid w:val="00704414"/>
    <w:pPr>
      <w:tabs>
        <w:tab w:val="left" w:pos="709"/>
      </w:tabs>
      <w:spacing w:after="0" w:line="240" w:lineRule="auto"/>
    </w:pPr>
    <w:rPr>
      <w:rFonts w:ascii="Futura Bk" w:eastAsia="Times New Roman" w:hAnsi="Futura Bk" w:cs="Times New Roman"/>
      <w:sz w:val="20"/>
      <w:szCs w:val="24"/>
      <w:lang w:val="pl-PL" w:eastAsia="pl-PL"/>
    </w:rPr>
  </w:style>
  <w:style w:type="paragraph" w:styleId="Caption">
    <w:name w:val="caption"/>
    <w:basedOn w:val="Normal"/>
    <w:next w:val="Normal"/>
    <w:qFormat/>
    <w:rsid w:val="005745E4"/>
    <w:pPr>
      <w:spacing w:after="0" w:line="240" w:lineRule="auto"/>
      <w:jc w:val="center"/>
    </w:pPr>
    <w:rPr>
      <w:rFonts w:ascii="Times New Roman" w:eastAsia="Times New Roman" w:hAnsi="Times New Roman" w:cs="Times New Roman"/>
      <w:b/>
      <w:caps/>
      <w:spacing w:val="2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5170">
      <w:bodyDiv w:val="1"/>
      <w:marLeft w:val="0"/>
      <w:marRight w:val="0"/>
      <w:marTop w:val="0"/>
      <w:marBottom w:val="0"/>
      <w:divBdr>
        <w:top w:val="none" w:sz="0" w:space="0" w:color="auto"/>
        <w:left w:val="none" w:sz="0" w:space="0" w:color="auto"/>
        <w:bottom w:val="none" w:sz="0" w:space="0" w:color="auto"/>
        <w:right w:val="none" w:sz="0" w:space="0" w:color="auto"/>
      </w:divBdr>
    </w:div>
    <w:div w:id="205862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1354A-2500-49C0-8B7B-790F1137C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1045</Words>
  <Characters>5959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MToteva</dc:creator>
  <cp:lastModifiedBy>MYakimova</cp:lastModifiedBy>
  <cp:revision>17</cp:revision>
  <cp:lastPrinted>2016-02-23T12:07:00Z</cp:lastPrinted>
  <dcterms:created xsi:type="dcterms:W3CDTF">2016-02-04T12:39:00Z</dcterms:created>
  <dcterms:modified xsi:type="dcterms:W3CDTF">2016-02-24T14:20:00Z</dcterms:modified>
</cp:coreProperties>
</file>